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4A3DBA16"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FC780C">
        <w:rPr>
          <w:rFonts w:cs="Arial"/>
          <w:bCs/>
          <w:noProof w:val="0"/>
          <w:sz w:val="24"/>
          <w:szCs w:val="24"/>
        </w:rPr>
        <w:t>3</w:t>
      </w:r>
      <w:r w:rsidR="00EB5815">
        <w:rPr>
          <w:rFonts w:cs="Arial"/>
          <w:bCs/>
          <w:noProof w:val="0"/>
          <w:sz w:val="24"/>
          <w:szCs w:val="24"/>
        </w:rPr>
        <w:t>bis</w:t>
      </w:r>
      <w:r w:rsidRPr="00273715">
        <w:rPr>
          <w:rFonts w:cs="Arial"/>
          <w:noProof w:val="0"/>
          <w:sz w:val="24"/>
          <w:lang w:eastAsia="zh-CN"/>
        </w:rPr>
        <w:tab/>
      </w:r>
      <w:r w:rsidR="005A39BA" w:rsidRPr="005A39BA">
        <w:rPr>
          <w:rFonts w:cs="Arial"/>
          <w:noProof w:val="0"/>
          <w:sz w:val="24"/>
          <w:lang w:eastAsia="zh-CN"/>
        </w:rPr>
        <w:t>R3-</w:t>
      </w:r>
      <w:r w:rsidR="00964A3B" w:rsidRPr="00964A3B">
        <w:rPr>
          <w:rFonts w:cs="Arial"/>
          <w:noProof w:val="0"/>
          <w:sz w:val="24"/>
          <w:lang w:eastAsia="zh-CN"/>
        </w:rPr>
        <w:t>2</w:t>
      </w:r>
      <w:r w:rsidR="00A67067">
        <w:rPr>
          <w:rFonts w:cs="Arial"/>
          <w:noProof w:val="0"/>
          <w:sz w:val="24"/>
          <w:lang w:eastAsia="zh-CN"/>
        </w:rPr>
        <w:t>4</w:t>
      </w:r>
      <w:r w:rsidR="003D2C7E">
        <w:rPr>
          <w:rFonts w:cs="Arial"/>
          <w:noProof w:val="0"/>
          <w:sz w:val="24"/>
          <w:lang w:eastAsia="zh-CN"/>
        </w:rPr>
        <w:t>1814</w:t>
      </w:r>
    </w:p>
    <w:p w14:paraId="2F77B811" w14:textId="7C12429B" w:rsidR="00002A50" w:rsidRDefault="00363D69" w:rsidP="00002A50">
      <w:pPr>
        <w:pStyle w:val="a3"/>
        <w:tabs>
          <w:tab w:val="right" w:pos="9639"/>
        </w:tabs>
        <w:jc w:val="both"/>
        <w:rPr>
          <w:rFonts w:cs="Arial"/>
          <w:bCs/>
          <w:noProof w:val="0"/>
          <w:sz w:val="24"/>
          <w:szCs w:val="24"/>
        </w:rPr>
      </w:pPr>
      <w:r>
        <w:rPr>
          <w:rFonts w:cs="Arial"/>
          <w:bCs/>
          <w:noProof w:val="0"/>
          <w:sz w:val="24"/>
          <w:szCs w:val="24"/>
        </w:rPr>
        <w:t>Changsha</w:t>
      </w:r>
      <w:r w:rsidR="00927BE8">
        <w:rPr>
          <w:rFonts w:cs="Arial"/>
          <w:bCs/>
          <w:noProof w:val="0"/>
          <w:sz w:val="24"/>
          <w:szCs w:val="24"/>
        </w:rPr>
        <w:t xml:space="preserve">, </w:t>
      </w:r>
      <w:r>
        <w:rPr>
          <w:rFonts w:cs="Arial"/>
          <w:bCs/>
          <w:noProof w:val="0"/>
          <w:sz w:val="24"/>
          <w:szCs w:val="24"/>
        </w:rPr>
        <w:t>China</w:t>
      </w:r>
      <w:r w:rsidR="00927BE8">
        <w:rPr>
          <w:rFonts w:cs="Arial"/>
          <w:bCs/>
          <w:noProof w:val="0"/>
          <w:sz w:val="24"/>
          <w:szCs w:val="24"/>
        </w:rPr>
        <w:t>,</w:t>
      </w:r>
      <w:r w:rsidR="00002A50">
        <w:rPr>
          <w:rFonts w:cs="Arial"/>
          <w:bCs/>
          <w:noProof w:val="0"/>
          <w:sz w:val="24"/>
          <w:szCs w:val="24"/>
        </w:rPr>
        <w:t xml:space="preserve"> </w:t>
      </w:r>
      <w:r w:rsidR="00001FD0" w:rsidRPr="00001FD0">
        <w:rPr>
          <w:rFonts w:cs="Arial"/>
          <w:bCs/>
          <w:noProof w:val="0"/>
          <w:sz w:val="24"/>
          <w:szCs w:val="24"/>
        </w:rPr>
        <w:t>15</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 19</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Apr</w:t>
      </w:r>
      <w:r w:rsidR="00001FD0">
        <w:rPr>
          <w:rFonts w:cs="Arial"/>
          <w:bCs/>
          <w:noProof w:val="0"/>
          <w:sz w:val="24"/>
          <w:szCs w:val="24"/>
        </w:rPr>
        <w:t>il</w:t>
      </w:r>
      <w:r w:rsidR="00001FD0" w:rsidRPr="00001FD0">
        <w:rPr>
          <w:rFonts w:cs="Arial"/>
          <w:bCs/>
          <w:noProof w:val="0"/>
          <w:sz w:val="24"/>
          <w:szCs w:val="24"/>
        </w:rPr>
        <w:t xml:space="preserve"> 2024</w:t>
      </w:r>
    </w:p>
    <w:p w14:paraId="0567FBEF" w14:textId="77777777" w:rsidR="00BF58D1" w:rsidRPr="00363D69" w:rsidRDefault="00BF58D1" w:rsidP="00BF58D1">
      <w:pPr>
        <w:pStyle w:val="ad"/>
        <w:rPr>
          <w:rFonts w:eastAsiaTheme="minorEastAsia"/>
          <w:lang w:eastAsia="zh-CN"/>
        </w:rPr>
      </w:pPr>
    </w:p>
    <w:p w14:paraId="061B5772" w14:textId="1CB6295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F01009">
        <w:rPr>
          <w:rFonts w:ascii="Arial" w:hAnsi="Arial" w:cs="Arial"/>
          <w:b/>
          <w:bCs/>
          <w:sz w:val="24"/>
        </w:rPr>
        <w:t xml:space="preserve"> </w:t>
      </w:r>
      <w:r w:rsidR="00E41A8C">
        <w:rPr>
          <w:rFonts w:ascii="Arial" w:hAnsi="Arial" w:cs="Arial"/>
          <w:b/>
          <w:bCs/>
          <w:sz w:val="24"/>
        </w:rPr>
        <w:t>21.2</w:t>
      </w:r>
    </w:p>
    <w:p w14:paraId="61F6732C" w14:textId="7B278F8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98DECB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604AC9">
        <w:rPr>
          <w:rFonts w:ascii="Arial" w:hAnsi="Arial" w:cs="Arial"/>
          <w:b/>
          <w:bCs/>
          <w:sz w:val="24"/>
        </w:rPr>
        <w:t>PDU Set handling, BAT</w:t>
      </w:r>
      <w:r w:rsidR="000C7058">
        <w:rPr>
          <w:rFonts w:ascii="Arial" w:hAnsi="Arial" w:cs="Arial"/>
          <w:b/>
          <w:bCs/>
          <w:sz w:val="24"/>
        </w:rPr>
        <w:t xml:space="preserve"> </w:t>
      </w:r>
      <w:r w:rsidR="00237E09">
        <w:rPr>
          <w:rFonts w:ascii="Arial" w:hAnsi="Arial" w:cs="Arial"/>
          <w:b/>
          <w:bCs/>
          <w:sz w:val="24"/>
        </w:rPr>
        <w:t xml:space="preserve">and </w:t>
      </w:r>
      <w:r w:rsidR="00604AC9">
        <w:rPr>
          <w:rFonts w:ascii="Arial" w:hAnsi="Arial" w:cs="Arial"/>
          <w:b/>
          <w:bCs/>
          <w:sz w:val="24"/>
        </w:rPr>
        <w:t xml:space="preserve">PSI based </w:t>
      </w:r>
      <w:r w:rsidR="00C85479">
        <w:rPr>
          <w:rFonts w:ascii="Arial" w:hAnsi="Arial" w:cs="Arial"/>
          <w:b/>
          <w:bCs/>
          <w:sz w:val="24"/>
        </w:rPr>
        <w:t xml:space="preserve">discard </w:t>
      </w:r>
      <w:r w:rsidR="00604AC9">
        <w:rPr>
          <w:rFonts w:ascii="Arial" w:hAnsi="Arial" w:cs="Arial"/>
          <w:b/>
          <w:bCs/>
          <w:sz w:val="24"/>
        </w:rPr>
        <w:t>coordination</w:t>
      </w:r>
      <w:r w:rsidR="00612A83">
        <w:rPr>
          <w:rFonts w:ascii="Arial" w:hAnsi="Arial" w:cs="Arial"/>
          <w:b/>
          <w:bCs/>
          <w:sz w:val="24"/>
        </w:rPr>
        <w:t xml:space="preserve"> in 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D37E8DA" w14:textId="078E0B8F" w:rsidR="0009280B" w:rsidRDefault="00D57E65"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In the contribution, we discuss </w:t>
      </w:r>
      <w:r w:rsidR="00616BDA">
        <w:rPr>
          <w:rFonts w:asciiTheme="majorHAnsi" w:eastAsiaTheme="minorEastAsia" w:hAnsiTheme="majorHAnsi" w:cs="Arial"/>
          <w:lang w:eastAsia="zh-CN"/>
        </w:rPr>
        <w:t>the following issues for XR in NR-DC:</w:t>
      </w:r>
    </w:p>
    <w:p w14:paraId="4A585C50" w14:textId="356C2397" w:rsidR="00C85479" w:rsidRDefault="00C85479" w:rsidP="00C85479">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PDU set related handling in NR-DC.</w:t>
      </w:r>
    </w:p>
    <w:p w14:paraId="27D852BD" w14:textId="7F4DF7E1" w:rsidR="00C85479" w:rsidRDefault="00C85479" w:rsidP="00C8547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Burst Arrival Time handling in NR-DC.</w:t>
      </w:r>
    </w:p>
    <w:p w14:paraId="0870AE63" w14:textId="19161A9F" w:rsidR="00616BDA" w:rsidRPr="00C85479" w:rsidRDefault="00C85479" w:rsidP="00C8547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PSI based discard coordination in NR-DC.</w:t>
      </w:r>
    </w:p>
    <w:p w14:paraId="7D3FE11E" w14:textId="44A17E40" w:rsidR="00D57AC9" w:rsidRDefault="005F6015">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270FF30F" w14:textId="6EB76655" w:rsidR="004A48B6" w:rsidRDefault="00F43290" w:rsidP="00F43290">
      <w:pPr>
        <w:pStyle w:val="3"/>
        <w:rPr>
          <w:rFonts w:eastAsia="宋体"/>
          <w:lang w:eastAsia="zh-CN"/>
        </w:rPr>
      </w:pPr>
      <w:r>
        <w:rPr>
          <w:rFonts w:eastAsia="宋体" w:hint="eastAsia"/>
          <w:lang w:eastAsia="zh-CN"/>
        </w:rPr>
        <w:t>2</w:t>
      </w:r>
      <w:r>
        <w:rPr>
          <w:rFonts w:eastAsia="宋体"/>
          <w:lang w:eastAsia="zh-CN"/>
        </w:rPr>
        <w:t>.1 PDU Set Related Handling</w:t>
      </w:r>
    </w:p>
    <w:p w14:paraId="3157D250" w14:textId="0185AE08" w:rsidR="00F43290" w:rsidRDefault="00E12068" w:rsidP="00E12068">
      <w:pPr>
        <w:spacing w:after="120"/>
        <w:rPr>
          <w:rFonts w:asciiTheme="majorHAnsi" w:eastAsiaTheme="minorEastAsia" w:hAnsiTheme="majorHAnsi"/>
          <w:b/>
          <w:bCs/>
          <w:u w:val="single"/>
          <w:lang w:eastAsia="zh-CN"/>
        </w:rPr>
      </w:pPr>
      <w:r w:rsidRPr="00E12068">
        <w:rPr>
          <w:rFonts w:asciiTheme="majorHAnsi" w:eastAsiaTheme="minorEastAsia" w:hAnsiTheme="majorHAnsi" w:hint="eastAsia"/>
          <w:b/>
          <w:bCs/>
          <w:u w:val="single"/>
          <w:lang w:eastAsia="zh-CN"/>
        </w:rPr>
        <w:t>P</w:t>
      </w:r>
      <w:r w:rsidRPr="00E12068">
        <w:rPr>
          <w:rFonts w:asciiTheme="majorHAnsi" w:eastAsiaTheme="minorEastAsia" w:hAnsiTheme="majorHAnsi"/>
          <w:b/>
          <w:bCs/>
          <w:u w:val="single"/>
          <w:lang w:eastAsia="zh-CN"/>
        </w:rPr>
        <w:t>DU Set QoS Parameters</w:t>
      </w:r>
    </w:p>
    <w:p w14:paraId="19276700" w14:textId="789E47DA" w:rsidR="007E0F74" w:rsidRDefault="00E12068" w:rsidP="00E12068">
      <w:pPr>
        <w:spacing w:after="120"/>
        <w:rPr>
          <w:rFonts w:asciiTheme="majorHAnsi" w:eastAsiaTheme="minorEastAsia" w:hAnsiTheme="majorHAnsi"/>
          <w:lang w:eastAsia="zh-CN"/>
        </w:rPr>
      </w:pPr>
      <w:r w:rsidRPr="00E12068">
        <w:rPr>
          <w:rFonts w:asciiTheme="majorHAnsi" w:eastAsiaTheme="minorEastAsia" w:hAnsiTheme="majorHAnsi" w:hint="eastAsia"/>
          <w:lang w:eastAsia="zh-CN"/>
        </w:rPr>
        <w:t>I</w:t>
      </w:r>
      <w:r w:rsidRPr="00E12068">
        <w:rPr>
          <w:rFonts w:asciiTheme="majorHAnsi" w:eastAsiaTheme="minorEastAsia" w:hAnsiTheme="majorHAnsi"/>
          <w:lang w:eastAsia="zh-CN"/>
        </w:rPr>
        <w:t xml:space="preserve">n </w:t>
      </w:r>
      <w:r>
        <w:rPr>
          <w:rFonts w:asciiTheme="majorHAnsi" w:eastAsiaTheme="minorEastAsia" w:hAnsiTheme="majorHAnsi"/>
          <w:lang w:eastAsia="zh-CN"/>
        </w:rPr>
        <w:t xml:space="preserve">Rel-18, </w:t>
      </w:r>
      <w:r w:rsidR="000A4407">
        <w:rPr>
          <w:rFonts w:asciiTheme="majorHAnsi" w:eastAsiaTheme="minorEastAsia" w:hAnsiTheme="majorHAnsi"/>
          <w:lang w:eastAsia="zh-CN"/>
        </w:rPr>
        <w:t xml:space="preserve">the </w:t>
      </w:r>
      <w:r w:rsidR="000A4407" w:rsidRPr="003C3418">
        <w:rPr>
          <w:rFonts w:asciiTheme="majorHAnsi" w:eastAsiaTheme="minorEastAsia" w:hAnsiTheme="majorHAnsi"/>
          <w:i/>
          <w:iCs/>
          <w:lang w:eastAsia="zh-CN"/>
        </w:rPr>
        <w:t>PDU Set QoS Parameters</w:t>
      </w:r>
      <w:r w:rsidR="000A4407">
        <w:rPr>
          <w:rFonts w:asciiTheme="majorHAnsi" w:eastAsiaTheme="minorEastAsia" w:hAnsiTheme="majorHAnsi"/>
          <w:lang w:eastAsia="zh-CN"/>
        </w:rPr>
        <w:t xml:space="preserve"> IE has been introduced in </w:t>
      </w:r>
      <w:r w:rsidR="00240A70">
        <w:rPr>
          <w:rFonts w:asciiTheme="majorHAnsi" w:eastAsiaTheme="minorEastAsia" w:hAnsiTheme="majorHAnsi"/>
          <w:lang w:eastAsia="zh-CN"/>
        </w:rPr>
        <w:t xml:space="preserve">the </w:t>
      </w:r>
      <w:r w:rsidR="003C3418" w:rsidRPr="003C3418">
        <w:rPr>
          <w:rFonts w:asciiTheme="majorHAnsi" w:eastAsiaTheme="minorEastAsia" w:hAnsiTheme="majorHAnsi"/>
          <w:i/>
          <w:iCs/>
          <w:lang w:eastAsia="zh-CN"/>
        </w:rPr>
        <w:t>QoS Flow Level QoS Parameters</w:t>
      </w:r>
      <w:r w:rsidR="003C3418">
        <w:rPr>
          <w:rFonts w:asciiTheme="majorHAnsi" w:eastAsiaTheme="minorEastAsia" w:hAnsiTheme="majorHAnsi"/>
          <w:lang w:eastAsia="zh-CN"/>
        </w:rPr>
        <w:t xml:space="preserve"> IE</w:t>
      </w:r>
      <w:r w:rsidR="00240A70">
        <w:rPr>
          <w:rFonts w:asciiTheme="majorHAnsi" w:eastAsiaTheme="minorEastAsia" w:hAnsiTheme="majorHAnsi"/>
          <w:lang w:eastAsia="zh-CN"/>
        </w:rPr>
        <w:t xml:space="preserve"> in </w:t>
      </w:r>
      <w:proofErr w:type="spellStart"/>
      <w:r w:rsidR="00240A70">
        <w:rPr>
          <w:rFonts w:asciiTheme="majorHAnsi" w:eastAsiaTheme="minorEastAsia" w:hAnsiTheme="majorHAnsi"/>
          <w:lang w:eastAsia="zh-CN"/>
        </w:rPr>
        <w:t>XnAP</w:t>
      </w:r>
      <w:proofErr w:type="spellEnd"/>
      <w:r w:rsidR="003C3418">
        <w:rPr>
          <w:rFonts w:asciiTheme="majorHAnsi" w:eastAsiaTheme="minorEastAsia" w:hAnsiTheme="majorHAnsi"/>
          <w:lang w:eastAsia="zh-CN"/>
        </w:rPr>
        <w:t>.</w:t>
      </w:r>
      <w:r w:rsidR="00506A20">
        <w:rPr>
          <w:rFonts w:asciiTheme="majorHAnsi" w:eastAsiaTheme="minorEastAsia" w:hAnsiTheme="majorHAnsi"/>
          <w:lang w:eastAsia="zh-CN"/>
        </w:rPr>
        <w:t xml:space="preserve"> The </w:t>
      </w:r>
      <w:r w:rsidR="00506A20" w:rsidRPr="003C3418">
        <w:rPr>
          <w:rFonts w:asciiTheme="majorHAnsi" w:eastAsiaTheme="minorEastAsia" w:hAnsiTheme="majorHAnsi"/>
          <w:i/>
          <w:iCs/>
          <w:lang w:eastAsia="zh-CN"/>
        </w:rPr>
        <w:t>PDU Set QoS Parameters</w:t>
      </w:r>
      <w:r w:rsidR="00506A20">
        <w:rPr>
          <w:rFonts w:asciiTheme="majorHAnsi" w:eastAsiaTheme="minorEastAsia" w:hAnsiTheme="majorHAnsi"/>
          <w:lang w:eastAsia="zh-CN"/>
        </w:rPr>
        <w:t xml:space="preserve"> IE includes </w:t>
      </w:r>
      <w:r w:rsidR="00506A20" w:rsidRPr="00506A20">
        <w:rPr>
          <w:rFonts w:asciiTheme="majorHAnsi" w:eastAsiaTheme="minorEastAsia" w:hAnsiTheme="majorHAnsi"/>
          <w:lang w:eastAsia="zh-CN"/>
        </w:rPr>
        <w:t>PDU Set Delay Budget</w:t>
      </w:r>
      <w:r w:rsidR="00506A20">
        <w:rPr>
          <w:rFonts w:asciiTheme="majorHAnsi" w:eastAsiaTheme="minorEastAsia" w:hAnsiTheme="majorHAnsi"/>
          <w:lang w:eastAsia="zh-CN"/>
        </w:rPr>
        <w:t xml:space="preserve">, </w:t>
      </w:r>
      <w:r w:rsidR="00506A20" w:rsidRPr="00506A20">
        <w:rPr>
          <w:rFonts w:asciiTheme="majorHAnsi" w:eastAsiaTheme="minorEastAsia" w:hAnsiTheme="majorHAnsi"/>
          <w:lang w:eastAsia="zh-CN"/>
        </w:rPr>
        <w:t>PDU Set Error Rate</w:t>
      </w:r>
      <w:r w:rsidR="00506A20">
        <w:rPr>
          <w:rFonts w:asciiTheme="majorHAnsi" w:eastAsiaTheme="minorEastAsia" w:hAnsiTheme="majorHAnsi"/>
          <w:lang w:eastAsia="zh-CN"/>
        </w:rPr>
        <w:t xml:space="preserve"> and </w:t>
      </w:r>
      <w:r w:rsidR="00506A20" w:rsidRPr="00506A20">
        <w:rPr>
          <w:rFonts w:asciiTheme="majorHAnsi" w:eastAsiaTheme="minorEastAsia" w:hAnsiTheme="majorHAnsi"/>
          <w:lang w:eastAsia="zh-CN"/>
        </w:rPr>
        <w:t>PDU Set Integrated Handling Information</w:t>
      </w:r>
      <w:r w:rsidR="00506A20">
        <w:rPr>
          <w:rFonts w:asciiTheme="majorHAnsi" w:eastAsiaTheme="minorEastAsia" w:hAnsiTheme="majorHAnsi"/>
          <w:lang w:eastAsia="zh-CN"/>
        </w:rPr>
        <w:t>.</w:t>
      </w:r>
      <w:r w:rsidR="003C3418">
        <w:rPr>
          <w:rFonts w:asciiTheme="majorHAnsi" w:eastAsiaTheme="minorEastAsia" w:hAnsiTheme="majorHAnsi"/>
          <w:lang w:eastAsia="zh-CN"/>
        </w:rPr>
        <w:t xml:space="preserve"> </w:t>
      </w:r>
      <w:r w:rsidR="00383D85">
        <w:rPr>
          <w:rFonts w:asciiTheme="majorHAnsi" w:eastAsiaTheme="minorEastAsia" w:hAnsiTheme="majorHAnsi"/>
          <w:lang w:eastAsia="zh-CN"/>
        </w:rPr>
        <w:t xml:space="preserve">The </w:t>
      </w:r>
      <w:r w:rsidR="00383D85" w:rsidRPr="003C3418">
        <w:rPr>
          <w:rFonts w:asciiTheme="majorHAnsi" w:eastAsiaTheme="minorEastAsia" w:hAnsiTheme="majorHAnsi"/>
          <w:i/>
          <w:iCs/>
          <w:lang w:eastAsia="zh-CN"/>
        </w:rPr>
        <w:t>QoS Flow Level QoS Parameters</w:t>
      </w:r>
      <w:r w:rsidR="00383D85">
        <w:rPr>
          <w:rFonts w:asciiTheme="majorHAnsi" w:eastAsiaTheme="minorEastAsia" w:hAnsiTheme="majorHAnsi"/>
          <w:lang w:eastAsia="zh-CN"/>
        </w:rPr>
        <w:t xml:space="preserve"> IE is used already in NR-DC related signalling. </w:t>
      </w:r>
      <w:r w:rsidR="00506A20">
        <w:rPr>
          <w:rFonts w:asciiTheme="majorHAnsi" w:eastAsiaTheme="minorEastAsia" w:hAnsiTheme="majorHAnsi"/>
          <w:lang w:eastAsia="zh-CN"/>
        </w:rPr>
        <w:t>From signalling point of view, the Rel-18 design has already supported PDU Set QoS parameters for NR-DC</w:t>
      </w:r>
      <w:r w:rsidR="007E0F74">
        <w:rPr>
          <w:rFonts w:asciiTheme="majorHAnsi" w:eastAsiaTheme="minorEastAsia" w:hAnsiTheme="majorHAnsi"/>
          <w:lang w:eastAsia="zh-CN"/>
        </w:rPr>
        <w:t xml:space="preserve">. However, the procedural text regarding the </w:t>
      </w:r>
      <w:r w:rsidR="007E0F74" w:rsidRPr="007E0F74">
        <w:rPr>
          <w:rFonts w:asciiTheme="majorHAnsi" w:eastAsiaTheme="minorEastAsia" w:hAnsiTheme="majorHAnsi"/>
          <w:i/>
          <w:iCs/>
          <w:lang w:eastAsia="zh-CN"/>
        </w:rPr>
        <w:t xml:space="preserve">PDU Set </w:t>
      </w:r>
      <w:r w:rsidR="007E0F74" w:rsidRPr="007E0F74">
        <w:rPr>
          <w:rFonts w:asciiTheme="majorHAnsi" w:eastAsiaTheme="minorEastAsia" w:hAnsiTheme="majorHAnsi" w:hint="eastAsia"/>
          <w:i/>
          <w:iCs/>
          <w:lang w:eastAsia="zh-CN"/>
        </w:rPr>
        <w:t>Q</w:t>
      </w:r>
      <w:r w:rsidR="007E0F74" w:rsidRPr="007E0F74">
        <w:rPr>
          <w:rFonts w:asciiTheme="majorHAnsi" w:eastAsiaTheme="minorEastAsia" w:hAnsiTheme="majorHAnsi"/>
          <w:i/>
          <w:iCs/>
          <w:lang w:eastAsia="zh-CN"/>
        </w:rPr>
        <w:t>oS Parameters</w:t>
      </w:r>
      <w:r w:rsidR="007E0F74">
        <w:rPr>
          <w:rFonts w:asciiTheme="majorHAnsi" w:eastAsiaTheme="minorEastAsia" w:hAnsiTheme="majorHAnsi"/>
          <w:lang w:eastAsia="zh-CN"/>
        </w:rPr>
        <w:t xml:space="preserve"> IE is needed for NR-DC related procedure.</w:t>
      </w:r>
    </w:p>
    <w:p w14:paraId="0F2DE4B2" w14:textId="621CF62B" w:rsidR="00064D5B" w:rsidRDefault="00064D5B" w:rsidP="00064D5B">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1: </w:t>
      </w:r>
      <w:r>
        <w:rPr>
          <w:rFonts w:asciiTheme="majorHAnsi" w:eastAsiaTheme="minorEastAsia" w:hAnsiTheme="majorHAnsi"/>
          <w:b/>
          <w:bCs/>
          <w:lang w:eastAsia="zh-CN"/>
        </w:rPr>
        <w:t>Signalling of PDU Set QoS Parameters has been supported for NR-DC</w:t>
      </w:r>
      <w:r w:rsidRPr="00502438">
        <w:rPr>
          <w:rFonts w:asciiTheme="majorHAnsi" w:eastAsiaTheme="minorEastAsia" w:hAnsiTheme="majorHAnsi"/>
          <w:b/>
          <w:bCs/>
          <w:lang w:eastAsia="zh-CN"/>
        </w:rPr>
        <w:t>.</w:t>
      </w:r>
    </w:p>
    <w:p w14:paraId="50BA34A0" w14:textId="67B60E89" w:rsidR="00064D5B" w:rsidRDefault="00064D5B" w:rsidP="00064D5B">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 xml:space="preserve">Add procedure text regarding the </w:t>
      </w:r>
      <w:r w:rsidRPr="007E0F74">
        <w:rPr>
          <w:rFonts w:asciiTheme="majorHAnsi" w:eastAsiaTheme="minorEastAsia" w:hAnsiTheme="majorHAnsi"/>
          <w:i/>
          <w:iCs/>
        </w:rPr>
        <w:t xml:space="preserve">PDU Set </w:t>
      </w:r>
      <w:r w:rsidRPr="007E0F74">
        <w:rPr>
          <w:rFonts w:asciiTheme="majorHAnsi" w:eastAsiaTheme="minorEastAsia" w:hAnsiTheme="majorHAnsi" w:hint="eastAsia"/>
          <w:i/>
          <w:iCs/>
        </w:rPr>
        <w:t>Q</w:t>
      </w:r>
      <w:r w:rsidRPr="007E0F74">
        <w:rPr>
          <w:rFonts w:asciiTheme="majorHAnsi" w:eastAsiaTheme="minorEastAsia" w:hAnsiTheme="majorHAnsi"/>
          <w:i/>
          <w:iCs/>
        </w:rPr>
        <w:t>oS Parameters</w:t>
      </w:r>
      <w:r>
        <w:rPr>
          <w:rFonts w:asciiTheme="majorHAnsi" w:eastAsiaTheme="minorEastAsia" w:hAnsiTheme="majorHAnsi"/>
        </w:rPr>
        <w:t xml:space="preserve"> IE for NR-DC related procedures.</w:t>
      </w:r>
    </w:p>
    <w:p w14:paraId="439ADA29" w14:textId="069B159E" w:rsidR="00064D5B" w:rsidRPr="00BF2587" w:rsidRDefault="00BF2587" w:rsidP="00BF2587">
      <w:pPr>
        <w:spacing w:after="120"/>
        <w:rPr>
          <w:rFonts w:asciiTheme="majorHAnsi" w:eastAsiaTheme="minorEastAsia" w:hAnsiTheme="majorHAnsi"/>
          <w:b/>
          <w:bCs/>
          <w:u w:val="single"/>
          <w:lang w:eastAsia="zh-CN"/>
        </w:rPr>
      </w:pPr>
      <w:r w:rsidRPr="00BF2587">
        <w:rPr>
          <w:rFonts w:asciiTheme="majorHAnsi" w:eastAsiaTheme="minorEastAsia" w:hAnsiTheme="majorHAnsi"/>
          <w:b/>
          <w:bCs/>
          <w:u w:val="single"/>
          <w:lang w:eastAsia="zh-CN"/>
        </w:rPr>
        <w:t>PDU Set based Handling Indicator</w:t>
      </w:r>
    </w:p>
    <w:p w14:paraId="2E5AA977" w14:textId="1674F799" w:rsidR="00FC4E75" w:rsidRDefault="00FC4E75" w:rsidP="00FC4E75">
      <w:pPr>
        <w:spacing w:after="120"/>
        <w:rPr>
          <w:rFonts w:asciiTheme="majorHAnsi" w:eastAsiaTheme="minorEastAsia" w:hAnsiTheme="majorHAnsi"/>
          <w:lang w:eastAsia="zh-CN"/>
        </w:rPr>
      </w:pPr>
      <w:r>
        <w:rPr>
          <w:rFonts w:asciiTheme="majorHAnsi" w:eastAsiaTheme="minorEastAsia" w:hAnsiTheme="majorHAnsi"/>
          <w:lang w:eastAsia="zh-CN"/>
        </w:rPr>
        <w:t>In Rel-18, it was agreed that i</w:t>
      </w:r>
      <w:r w:rsidRPr="00B34AE0">
        <w:rPr>
          <w:rFonts w:asciiTheme="majorHAnsi" w:eastAsiaTheme="minorEastAsia" w:hAnsiTheme="majorHAnsi"/>
          <w:lang w:eastAsia="zh-CN"/>
        </w:rPr>
        <w:t>f the HANDOVER REQUEST message includes the</w:t>
      </w:r>
      <w:r w:rsidRPr="00B34AE0">
        <w:rPr>
          <w:rFonts w:asciiTheme="majorHAnsi" w:eastAsiaTheme="minorEastAsia" w:hAnsiTheme="majorHAnsi"/>
          <w:i/>
          <w:iCs/>
          <w:lang w:eastAsia="zh-CN"/>
        </w:rPr>
        <w:t xml:space="preserve"> PDU Set QoS Parameters</w:t>
      </w:r>
      <w:r w:rsidRPr="00B34AE0">
        <w:rPr>
          <w:rFonts w:asciiTheme="majorHAnsi" w:eastAsiaTheme="minorEastAsia" w:hAnsiTheme="majorHAnsi"/>
          <w:lang w:eastAsia="zh-CN"/>
        </w:rPr>
        <w:t xml:space="preserve"> IE, the target NG-RAN node shall, if supported, report in the HANDOVER REQUEST ACKNOWLEDGE message the </w:t>
      </w:r>
      <w:r w:rsidRPr="00B34AE0">
        <w:rPr>
          <w:rFonts w:asciiTheme="majorHAnsi" w:eastAsiaTheme="minorEastAsia" w:hAnsiTheme="majorHAnsi"/>
          <w:i/>
          <w:iCs/>
          <w:lang w:eastAsia="zh-CN"/>
        </w:rPr>
        <w:t>PDU Set based Handling Indicator</w:t>
      </w:r>
      <w:r w:rsidRPr="00B34AE0">
        <w:rPr>
          <w:rFonts w:asciiTheme="majorHAnsi" w:eastAsiaTheme="minorEastAsia" w:hAnsiTheme="majorHAnsi"/>
          <w:lang w:eastAsia="zh-CN"/>
        </w:rPr>
        <w:t xml:space="preserve"> IE.</w:t>
      </w:r>
    </w:p>
    <w:p w14:paraId="2BB665A9" w14:textId="7264A66A" w:rsidR="00E12068" w:rsidRDefault="00D22AF7" w:rsidP="00E12068">
      <w:pPr>
        <w:spacing w:after="120"/>
        <w:rPr>
          <w:rFonts w:asciiTheme="majorHAnsi" w:eastAsiaTheme="minorEastAsia" w:hAnsiTheme="majorHAnsi"/>
          <w:lang w:eastAsia="zh-CN"/>
        </w:rPr>
      </w:pPr>
      <w:r>
        <w:rPr>
          <w:rFonts w:asciiTheme="majorHAnsi" w:eastAsiaTheme="minorEastAsia" w:hAnsiTheme="majorHAnsi"/>
          <w:lang w:eastAsia="zh-CN"/>
        </w:rPr>
        <w:t>In case of NR-DC, it woul</w:t>
      </w:r>
      <w:r w:rsidR="00780138">
        <w:rPr>
          <w:rFonts w:asciiTheme="majorHAnsi" w:eastAsiaTheme="minorEastAsia" w:hAnsiTheme="majorHAnsi"/>
          <w:lang w:eastAsia="zh-CN"/>
        </w:rPr>
        <w:t xml:space="preserve">d be possible that </w:t>
      </w:r>
      <w:r w:rsidR="00D55B74">
        <w:rPr>
          <w:rFonts w:asciiTheme="majorHAnsi" w:eastAsiaTheme="minorEastAsia" w:hAnsiTheme="majorHAnsi"/>
          <w:lang w:eastAsia="zh-CN"/>
        </w:rPr>
        <w:t xml:space="preserve">non-homogeneous deployments between MN and SN, for example, MN supports PDU set handling, while SN does not support PDU set handling. </w:t>
      </w:r>
      <w:r w:rsidR="00122570">
        <w:rPr>
          <w:rFonts w:asciiTheme="majorHAnsi" w:eastAsiaTheme="minorEastAsia" w:hAnsiTheme="majorHAnsi"/>
          <w:lang w:eastAsia="zh-CN"/>
        </w:rPr>
        <w:t xml:space="preserve">In this case, </w:t>
      </w:r>
      <w:r w:rsidR="005A1124">
        <w:rPr>
          <w:rFonts w:asciiTheme="majorHAnsi" w:eastAsiaTheme="minorEastAsia" w:hAnsiTheme="majorHAnsi"/>
          <w:lang w:eastAsia="zh-CN"/>
        </w:rPr>
        <w:t xml:space="preserve">if MN provides the </w:t>
      </w:r>
      <w:r w:rsidR="005A1124" w:rsidRPr="00B34AE0">
        <w:rPr>
          <w:rFonts w:asciiTheme="majorHAnsi" w:eastAsiaTheme="minorEastAsia" w:hAnsiTheme="majorHAnsi"/>
          <w:i/>
          <w:iCs/>
          <w:lang w:eastAsia="zh-CN"/>
        </w:rPr>
        <w:t>PDU Set QoS Parameters</w:t>
      </w:r>
      <w:r w:rsidR="005A1124" w:rsidRPr="00B34AE0">
        <w:rPr>
          <w:rFonts w:asciiTheme="majorHAnsi" w:eastAsiaTheme="minorEastAsia" w:hAnsiTheme="majorHAnsi"/>
          <w:lang w:eastAsia="zh-CN"/>
        </w:rPr>
        <w:t xml:space="preserve"> IE</w:t>
      </w:r>
      <w:r w:rsidR="005A1124">
        <w:rPr>
          <w:rFonts w:asciiTheme="majorHAnsi" w:eastAsiaTheme="minorEastAsia" w:hAnsiTheme="majorHAnsi"/>
          <w:lang w:eastAsia="zh-CN"/>
        </w:rPr>
        <w:t>, the SN</w:t>
      </w:r>
      <w:r w:rsidR="00CA47B7">
        <w:rPr>
          <w:rFonts w:asciiTheme="majorHAnsi" w:eastAsiaTheme="minorEastAsia" w:hAnsiTheme="majorHAnsi"/>
          <w:lang w:eastAsia="zh-CN"/>
        </w:rPr>
        <w:t xml:space="preserve"> needs to respond </w:t>
      </w:r>
      <w:r w:rsidR="00CA47B7" w:rsidRPr="00B34AE0">
        <w:rPr>
          <w:rFonts w:asciiTheme="majorHAnsi" w:eastAsiaTheme="minorEastAsia" w:hAnsiTheme="majorHAnsi"/>
          <w:lang w:eastAsia="zh-CN"/>
        </w:rPr>
        <w:t xml:space="preserve">the </w:t>
      </w:r>
      <w:r w:rsidR="00CA47B7" w:rsidRPr="00B34AE0">
        <w:rPr>
          <w:rFonts w:asciiTheme="majorHAnsi" w:eastAsiaTheme="minorEastAsia" w:hAnsiTheme="majorHAnsi"/>
          <w:i/>
          <w:iCs/>
          <w:lang w:eastAsia="zh-CN"/>
        </w:rPr>
        <w:t>PDU Set based Handling Indicator</w:t>
      </w:r>
      <w:r w:rsidR="00CA47B7" w:rsidRPr="00B34AE0">
        <w:rPr>
          <w:rFonts w:asciiTheme="majorHAnsi" w:eastAsiaTheme="minorEastAsia" w:hAnsiTheme="majorHAnsi"/>
          <w:lang w:eastAsia="zh-CN"/>
        </w:rPr>
        <w:t xml:space="preserve"> IE</w:t>
      </w:r>
      <w:r w:rsidR="00CA47B7">
        <w:rPr>
          <w:rFonts w:asciiTheme="majorHAnsi" w:eastAsiaTheme="minorEastAsia" w:hAnsiTheme="majorHAnsi"/>
          <w:lang w:eastAsia="zh-CN"/>
        </w:rPr>
        <w:t xml:space="preserve"> to </w:t>
      </w:r>
      <w:r w:rsidR="00B348F7">
        <w:rPr>
          <w:rFonts w:asciiTheme="majorHAnsi" w:eastAsiaTheme="minorEastAsia" w:hAnsiTheme="majorHAnsi"/>
          <w:lang w:eastAsia="zh-CN"/>
        </w:rPr>
        <w:t>MN</w:t>
      </w:r>
      <w:r w:rsidR="00CA47B7">
        <w:rPr>
          <w:rFonts w:asciiTheme="majorHAnsi" w:eastAsiaTheme="minorEastAsia" w:hAnsiTheme="majorHAnsi"/>
          <w:lang w:eastAsia="zh-CN"/>
        </w:rPr>
        <w:t>.</w:t>
      </w:r>
    </w:p>
    <w:p w14:paraId="2CC4F17D" w14:textId="571531D5" w:rsidR="00442D3A" w:rsidRDefault="0044233C" w:rsidP="00442D3A">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 xml:space="preserve">Introduce </w:t>
      </w:r>
      <w:r w:rsidRPr="00B34AE0">
        <w:rPr>
          <w:rFonts w:asciiTheme="majorHAnsi" w:eastAsiaTheme="minorEastAsia" w:hAnsiTheme="majorHAnsi"/>
        </w:rPr>
        <w:t xml:space="preserve">the </w:t>
      </w:r>
      <w:r w:rsidRPr="00B34AE0">
        <w:rPr>
          <w:rFonts w:asciiTheme="majorHAnsi" w:eastAsiaTheme="minorEastAsia" w:hAnsiTheme="majorHAnsi"/>
          <w:i/>
          <w:iCs/>
        </w:rPr>
        <w:t>PDU Set based Handling Indicator</w:t>
      </w:r>
      <w:r w:rsidRPr="00B34AE0">
        <w:rPr>
          <w:rFonts w:asciiTheme="majorHAnsi" w:eastAsiaTheme="minorEastAsia" w:hAnsiTheme="majorHAnsi"/>
        </w:rPr>
        <w:t xml:space="preserve"> IE</w:t>
      </w:r>
      <w:r>
        <w:rPr>
          <w:rFonts w:asciiTheme="majorHAnsi" w:eastAsiaTheme="minorEastAsia" w:hAnsiTheme="majorHAnsi"/>
        </w:rPr>
        <w:t xml:space="preserve"> </w:t>
      </w:r>
      <w:r w:rsidR="00083A2F">
        <w:rPr>
          <w:rFonts w:asciiTheme="majorHAnsi" w:eastAsiaTheme="minorEastAsia" w:hAnsiTheme="majorHAnsi"/>
        </w:rPr>
        <w:t xml:space="preserve">in </w:t>
      </w:r>
      <w:r w:rsidR="00893124" w:rsidRPr="00893124">
        <w:rPr>
          <w:rFonts w:asciiTheme="majorHAnsi" w:eastAsiaTheme="minorEastAsia" w:hAnsiTheme="majorHAnsi"/>
        </w:rPr>
        <w:t>PDU Session Resource Setup</w:t>
      </w:r>
      <w:r w:rsidR="00893124">
        <w:rPr>
          <w:rFonts w:asciiTheme="majorHAnsi" w:eastAsiaTheme="minorEastAsia" w:hAnsiTheme="majorHAnsi"/>
        </w:rPr>
        <w:t>/</w:t>
      </w:r>
      <w:r w:rsidR="000C3BEA">
        <w:rPr>
          <w:rFonts w:asciiTheme="majorHAnsi" w:eastAsiaTheme="minorEastAsia" w:hAnsiTheme="majorHAnsi"/>
        </w:rPr>
        <w:t>Modification</w:t>
      </w:r>
      <w:r w:rsidR="00893124" w:rsidRPr="00893124">
        <w:rPr>
          <w:rFonts w:asciiTheme="majorHAnsi" w:eastAsiaTheme="minorEastAsia" w:hAnsiTheme="majorHAnsi"/>
        </w:rPr>
        <w:t xml:space="preserve"> Response Info</w:t>
      </w:r>
      <w:r>
        <w:rPr>
          <w:rFonts w:asciiTheme="majorHAnsi" w:eastAsiaTheme="minorEastAsia" w:hAnsiTheme="majorHAnsi"/>
        </w:rPr>
        <w:t xml:space="preserve"> </w:t>
      </w:r>
      <w:r w:rsidR="000C3BEA">
        <w:rPr>
          <w:rFonts w:asciiTheme="majorHAnsi" w:eastAsiaTheme="minorEastAsia" w:hAnsiTheme="majorHAnsi"/>
        </w:rPr>
        <w:t>related IEs</w:t>
      </w:r>
      <w:r w:rsidR="00442D3A">
        <w:rPr>
          <w:rFonts w:asciiTheme="majorHAnsi" w:eastAsiaTheme="minorEastAsia" w:hAnsiTheme="majorHAnsi"/>
        </w:rPr>
        <w:t>.</w:t>
      </w:r>
    </w:p>
    <w:p w14:paraId="15E32434" w14:textId="5ABBF26E" w:rsidR="00904EC4" w:rsidRPr="00904EC4" w:rsidRDefault="00904EC4" w:rsidP="00904EC4">
      <w:pPr>
        <w:spacing w:after="120"/>
        <w:rPr>
          <w:rFonts w:asciiTheme="majorHAnsi" w:eastAsiaTheme="minorEastAsia" w:hAnsiTheme="majorHAnsi"/>
          <w:b/>
          <w:bCs/>
          <w:u w:val="single"/>
          <w:lang w:eastAsia="zh-CN"/>
        </w:rPr>
      </w:pPr>
      <w:r>
        <w:rPr>
          <w:rFonts w:asciiTheme="majorHAnsi" w:eastAsiaTheme="minorEastAsia" w:hAnsiTheme="majorHAnsi"/>
          <w:b/>
          <w:bCs/>
          <w:u w:val="single"/>
          <w:lang w:eastAsia="zh-CN"/>
        </w:rPr>
        <w:t>End of Data Burst Indication</w:t>
      </w:r>
    </w:p>
    <w:p w14:paraId="4D886CBC" w14:textId="4F636BB2" w:rsidR="002A37B8" w:rsidRPr="00442D3A" w:rsidRDefault="00BF2C78" w:rsidP="00E12068">
      <w:pPr>
        <w:spacing w:after="120"/>
        <w:rPr>
          <w:rFonts w:asciiTheme="majorHAnsi" w:eastAsiaTheme="minorEastAsia" w:hAnsiTheme="majorHAnsi"/>
          <w:lang w:eastAsia="zh-CN"/>
        </w:rPr>
      </w:pPr>
      <w:r>
        <w:rPr>
          <w:rFonts w:asciiTheme="majorHAnsi" w:eastAsiaTheme="minorEastAsia" w:hAnsiTheme="majorHAnsi"/>
          <w:lang w:eastAsia="zh-CN"/>
        </w:rPr>
        <w:t>As discussed in Rel-18, t</w:t>
      </w:r>
      <w:r w:rsidRPr="00BF2C78">
        <w:rPr>
          <w:rFonts w:asciiTheme="majorHAnsi" w:eastAsiaTheme="minorEastAsia" w:hAnsiTheme="majorHAnsi"/>
          <w:lang w:eastAsia="zh-CN"/>
        </w:rPr>
        <w:t>o enhance UE power management schemes like connected mode DRX and extend UE battery lifetime, an indication of End of Data Burst may be provided to the NG-RAN. The UPF provides an End of Data Burst indication to the NG-RAN over GTP-U</w:t>
      </w:r>
      <w:r>
        <w:rPr>
          <w:rFonts w:asciiTheme="majorHAnsi" w:eastAsiaTheme="minorEastAsia" w:hAnsiTheme="majorHAnsi"/>
          <w:lang w:eastAsia="zh-CN"/>
        </w:rPr>
        <w:t xml:space="preserve"> extension header</w:t>
      </w:r>
      <w:r w:rsidRPr="00BF2C78">
        <w:rPr>
          <w:rFonts w:asciiTheme="majorHAnsi" w:eastAsiaTheme="minorEastAsia" w:hAnsiTheme="majorHAnsi"/>
          <w:lang w:eastAsia="zh-CN"/>
        </w:rPr>
        <w:t>. The Data Burst is a set of multiple PDUs generated and sent by the application in a short period of time. A Data Burst can be composed by one or multiple PDU Sets.</w:t>
      </w:r>
    </w:p>
    <w:p w14:paraId="15D393FD" w14:textId="1EE87141" w:rsidR="00CA1820" w:rsidRDefault="00896D29" w:rsidP="00E12068">
      <w:pPr>
        <w:spacing w:after="120"/>
        <w:rPr>
          <w:rFonts w:asciiTheme="majorHAnsi" w:eastAsiaTheme="minorEastAsia" w:hAnsiTheme="majorHAnsi"/>
          <w:lang w:eastAsia="zh-CN"/>
        </w:rPr>
      </w:pPr>
      <w:r w:rsidRPr="00896D29">
        <w:rPr>
          <w:rFonts w:asciiTheme="majorHAnsi" w:eastAsiaTheme="minorEastAsia" w:hAnsiTheme="majorHAnsi"/>
          <w:lang w:eastAsia="zh-CN"/>
        </w:rPr>
        <w:t xml:space="preserve">Taking MN terminated split bearer as an example, MN receives the indication of End of Data Burst from UPF. The MN may send the PDU with the indication of End of Data Burst via MCG leg to the UE. But the SN still needs to be aware of the complete transmission of the Data Burst for power saving purpose e.g., send the UE to DRX sleep mode regarding the DRX group with SCG. </w:t>
      </w:r>
      <w:r w:rsidR="00FB25AD">
        <w:rPr>
          <w:rFonts w:asciiTheme="majorHAnsi" w:eastAsiaTheme="minorEastAsia" w:hAnsiTheme="majorHAnsi"/>
          <w:lang w:eastAsia="zh-CN"/>
        </w:rPr>
        <w:t>Please note that two DRX groups with MCG and SCG respectively can be configured to UE. And UE perform per DRX group operation separately.</w:t>
      </w:r>
      <w:r w:rsidR="00CA1820">
        <w:rPr>
          <w:rFonts w:asciiTheme="majorHAnsi" w:eastAsiaTheme="minorEastAsia" w:hAnsiTheme="majorHAnsi"/>
          <w:lang w:eastAsia="zh-CN"/>
        </w:rPr>
        <w:t xml:space="preserve"> There would two cases:</w:t>
      </w:r>
    </w:p>
    <w:p w14:paraId="181421B7" w14:textId="5EF3C03D" w:rsidR="00CA1820" w:rsidRDefault="00CA1820" w:rsidP="00CA1820">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lastRenderedPageBreak/>
        <w:t>-</w:t>
      </w:r>
      <w:r>
        <w:rPr>
          <w:rFonts w:asciiTheme="majorHAnsi" w:eastAsiaTheme="minorEastAsia" w:hAnsiTheme="majorHAnsi"/>
          <w:lang w:eastAsia="zh-CN"/>
        </w:rPr>
        <w:tab/>
        <w:t xml:space="preserve">the PDU with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is forwarded to SN and transmitted to UE by SN. In this case, the MN forwards the PDU with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as usual.</w:t>
      </w:r>
    </w:p>
    <w:p w14:paraId="5FA81D50" w14:textId="123EBF5B" w:rsidR="00CA1820" w:rsidRDefault="00CA1820" w:rsidP="00CA1820">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the PDU with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is transmitted to UE by MN. In this case, the MN still needs to send the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without PDU</w:t>
      </w:r>
      <w:r w:rsidR="0040100C">
        <w:rPr>
          <w:rFonts w:asciiTheme="majorHAnsi" w:eastAsiaTheme="minorEastAsia" w:hAnsiTheme="majorHAnsi"/>
          <w:lang w:eastAsia="zh-CN"/>
        </w:rPr>
        <w:t xml:space="preserve"> or with the last forwarding PDU</w:t>
      </w:r>
      <w:r>
        <w:rPr>
          <w:rFonts w:asciiTheme="majorHAnsi" w:eastAsiaTheme="minorEastAsia" w:hAnsiTheme="majorHAnsi"/>
          <w:lang w:eastAsia="zh-CN"/>
        </w:rPr>
        <w:t xml:space="preserve"> to SN so tha</w:t>
      </w:r>
      <w:r>
        <w:rPr>
          <w:rFonts w:asciiTheme="majorHAnsi" w:eastAsiaTheme="minorEastAsia" w:hAnsiTheme="majorHAnsi" w:hint="eastAsia"/>
          <w:lang w:eastAsia="zh-CN"/>
        </w:rPr>
        <w:t>t</w:t>
      </w:r>
      <w:r>
        <w:rPr>
          <w:rFonts w:asciiTheme="majorHAnsi" w:eastAsiaTheme="minorEastAsia" w:hAnsiTheme="majorHAnsi"/>
          <w:lang w:eastAsia="zh-CN"/>
        </w:rPr>
        <w:t xml:space="preserve"> SN can send the UE </w:t>
      </w:r>
      <w:r w:rsidRPr="00896D29">
        <w:rPr>
          <w:rFonts w:asciiTheme="majorHAnsi" w:eastAsiaTheme="minorEastAsia" w:hAnsiTheme="majorHAnsi"/>
          <w:lang w:eastAsia="zh-CN"/>
        </w:rPr>
        <w:t>to DRX sleep mode regarding the DRX group with SCG</w:t>
      </w:r>
      <w:r>
        <w:rPr>
          <w:rFonts w:asciiTheme="majorHAnsi" w:eastAsiaTheme="minorEastAsia" w:hAnsiTheme="majorHAnsi"/>
          <w:lang w:eastAsia="zh-CN"/>
        </w:rPr>
        <w:t xml:space="preserve">. </w:t>
      </w:r>
      <w:r w:rsidR="00D40E7F">
        <w:rPr>
          <w:rFonts w:asciiTheme="majorHAnsi" w:eastAsiaTheme="minorEastAsia" w:hAnsiTheme="majorHAnsi"/>
          <w:lang w:eastAsia="zh-CN"/>
        </w:rPr>
        <w:t>Clarification</w:t>
      </w:r>
      <w:r w:rsidR="003B39BA">
        <w:rPr>
          <w:rFonts w:asciiTheme="majorHAnsi" w:eastAsiaTheme="minorEastAsia" w:hAnsiTheme="majorHAnsi"/>
          <w:lang w:eastAsia="zh-CN"/>
        </w:rPr>
        <w:t>s</w:t>
      </w:r>
      <w:r w:rsidR="00D40E7F">
        <w:rPr>
          <w:rFonts w:asciiTheme="majorHAnsi" w:eastAsiaTheme="minorEastAsia" w:hAnsiTheme="majorHAnsi"/>
          <w:lang w:eastAsia="zh-CN"/>
        </w:rPr>
        <w:t xml:space="preserve"> on Stage 2 is needed for this case.</w:t>
      </w:r>
    </w:p>
    <w:p w14:paraId="506FEB77" w14:textId="51CC1130" w:rsidR="00FB25AD" w:rsidRDefault="00CA1820" w:rsidP="00A673AA">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When</w:t>
      </w:r>
      <w:r w:rsidRPr="00CA1820">
        <w:rPr>
          <w:rFonts w:asciiTheme="majorHAnsi" w:eastAsiaTheme="minorEastAsia" w:hAnsiTheme="majorHAnsi"/>
        </w:rPr>
        <w:t xml:space="preserve"> </w:t>
      </w:r>
      <w:r w:rsidR="00202F45">
        <w:rPr>
          <w:rFonts w:asciiTheme="majorHAnsi" w:eastAsiaTheme="minorEastAsia" w:hAnsiTheme="majorHAnsi"/>
        </w:rPr>
        <w:t xml:space="preserve">gNB </w:t>
      </w:r>
      <w:r w:rsidRPr="00CA1820">
        <w:rPr>
          <w:rFonts w:asciiTheme="majorHAnsi" w:eastAsiaTheme="minorEastAsia" w:hAnsiTheme="majorHAnsi"/>
        </w:rPr>
        <w:t>receives</w:t>
      </w:r>
      <w:r>
        <w:rPr>
          <w:rFonts w:asciiTheme="majorHAnsi" w:eastAsiaTheme="minorEastAsia" w:hAnsiTheme="majorHAnsi"/>
        </w:rPr>
        <w:t xml:space="preserve"> the</w:t>
      </w:r>
      <w:r w:rsidRPr="00CA1820">
        <w:rPr>
          <w:rFonts w:asciiTheme="majorHAnsi" w:eastAsiaTheme="minorEastAsia" w:hAnsiTheme="majorHAnsi"/>
        </w:rPr>
        <w:t xml:space="preserve"> </w:t>
      </w:r>
      <w:r>
        <w:rPr>
          <w:rFonts w:asciiTheme="majorHAnsi" w:eastAsiaTheme="minorEastAsia" w:hAnsiTheme="majorHAnsi"/>
        </w:rPr>
        <w:t>End of Data Burst Indication of a QoS flow</w:t>
      </w:r>
      <w:r w:rsidRPr="00CA1820">
        <w:rPr>
          <w:rFonts w:asciiTheme="majorHAnsi" w:eastAsiaTheme="minorEastAsia" w:hAnsiTheme="majorHAnsi"/>
        </w:rPr>
        <w:t xml:space="preserve"> from the UPF</w:t>
      </w:r>
      <w:r w:rsidR="00D40E7F">
        <w:rPr>
          <w:rFonts w:asciiTheme="majorHAnsi" w:eastAsiaTheme="minorEastAsia" w:hAnsiTheme="majorHAnsi"/>
        </w:rPr>
        <w:t>,</w:t>
      </w:r>
      <w:r w:rsidRPr="00CA1820">
        <w:rPr>
          <w:rFonts w:asciiTheme="majorHAnsi" w:eastAsiaTheme="minorEastAsia" w:hAnsiTheme="majorHAnsi"/>
        </w:rPr>
        <w:t xml:space="preserve"> </w:t>
      </w:r>
      <w:r>
        <w:rPr>
          <w:rFonts w:asciiTheme="majorHAnsi" w:eastAsiaTheme="minorEastAsia" w:hAnsiTheme="majorHAnsi"/>
        </w:rPr>
        <w:t>t</w:t>
      </w:r>
      <w:r w:rsidRPr="00CA1820">
        <w:rPr>
          <w:rFonts w:asciiTheme="majorHAnsi" w:eastAsiaTheme="minorEastAsia" w:hAnsiTheme="majorHAnsi"/>
        </w:rPr>
        <w:t xml:space="preserve">he </w:t>
      </w:r>
      <w:r>
        <w:rPr>
          <w:rFonts w:asciiTheme="majorHAnsi" w:eastAsiaTheme="minorEastAsia" w:hAnsiTheme="majorHAnsi"/>
        </w:rPr>
        <w:t xml:space="preserve">PDCP terminated node always </w:t>
      </w:r>
      <w:r w:rsidRPr="00CA1820">
        <w:rPr>
          <w:rFonts w:asciiTheme="majorHAnsi" w:eastAsiaTheme="minorEastAsia" w:hAnsiTheme="majorHAnsi"/>
        </w:rPr>
        <w:t xml:space="preserve">provides the </w:t>
      </w:r>
      <w:r>
        <w:rPr>
          <w:rFonts w:asciiTheme="majorHAnsi" w:eastAsiaTheme="minorEastAsia" w:hAnsiTheme="majorHAnsi"/>
        </w:rPr>
        <w:t>End of Data Burst Indication of the QoS flow</w:t>
      </w:r>
      <w:r w:rsidRPr="00CA1820">
        <w:rPr>
          <w:rFonts w:asciiTheme="majorHAnsi" w:eastAsiaTheme="minorEastAsia" w:hAnsiTheme="majorHAnsi"/>
        </w:rPr>
        <w:t xml:space="preserve"> </w:t>
      </w:r>
      <w:r>
        <w:rPr>
          <w:rFonts w:asciiTheme="majorHAnsi" w:eastAsiaTheme="minorEastAsia" w:hAnsiTheme="majorHAnsi"/>
        </w:rPr>
        <w:t xml:space="preserve">to peer node </w:t>
      </w:r>
      <w:r w:rsidR="00023B47">
        <w:rPr>
          <w:rFonts w:asciiTheme="majorHAnsi" w:eastAsiaTheme="minorEastAsia" w:hAnsiTheme="majorHAnsi"/>
        </w:rPr>
        <w:t>regardless of</w:t>
      </w:r>
      <w:r>
        <w:rPr>
          <w:rFonts w:asciiTheme="majorHAnsi" w:eastAsiaTheme="minorEastAsia" w:hAnsiTheme="majorHAnsi"/>
        </w:rPr>
        <w:t xml:space="preserve"> whethe</w:t>
      </w:r>
      <w:r w:rsidR="00023B47">
        <w:rPr>
          <w:rFonts w:asciiTheme="majorHAnsi" w:eastAsiaTheme="minorEastAsia" w:hAnsiTheme="majorHAnsi"/>
        </w:rPr>
        <w:t>r</w:t>
      </w:r>
      <w:r>
        <w:rPr>
          <w:rFonts w:asciiTheme="majorHAnsi" w:eastAsiaTheme="minorEastAsia" w:hAnsiTheme="majorHAnsi"/>
        </w:rPr>
        <w:t xml:space="preserve"> </w:t>
      </w:r>
      <w:r w:rsidR="00D40E7F">
        <w:rPr>
          <w:rFonts w:asciiTheme="majorHAnsi" w:eastAsiaTheme="minorEastAsia" w:hAnsiTheme="majorHAnsi"/>
        </w:rPr>
        <w:t xml:space="preserve">the </w:t>
      </w:r>
      <w:r>
        <w:rPr>
          <w:rFonts w:asciiTheme="majorHAnsi" w:eastAsiaTheme="minorEastAsia" w:hAnsiTheme="majorHAnsi"/>
        </w:rPr>
        <w:t xml:space="preserve">PDU </w:t>
      </w:r>
      <w:r w:rsidR="00D40E7F">
        <w:rPr>
          <w:rFonts w:asciiTheme="majorHAnsi" w:eastAsiaTheme="minorEastAsia" w:hAnsiTheme="majorHAnsi"/>
        </w:rPr>
        <w:t xml:space="preserve">is </w:t>
      </w:r>
      <w:r>
        <w:rPr>
          <w:rFonts w:asciiTheme="majorHAnsi" w:eastAsiaTheme="minorEastAsia" w:hAnsiTheme="majorHAnsi"/>
        </w:rPr>
        <w:t>forward</w:t>
      </w:r>
      <w:r w:rsidR="00D40E7F">
        <w:rPr>
          <w:rFonts w:asciiTheme="majorHAnsi" w:eastAsiaTheme="minorEastAsia" w:hAnsiTheme="majorHAnsi"/>
        </w:rPr>
        <w:t>ed along with the End of Data Burst Indication</w:t>
      </w:r>
      <w:r>
        <w:rPr>
          <w:rFonts w:asciiTheme="majorHAnsi" w:eastAsiaTheme="minorEastAsia" w:hAnsiTheme="majorHAnsi"/>
        </w:rPr>
        <w:t>.</w:t>
      </w:r>
    </w:p>
    <w:p w14:paraId="0F7DB4A0" w14:textId="69376675" w:rsidR="004D7B76" w:rsidRDefault="004D7B76" w:rsidP="004D7B76">
      <w:pPr>
        <w:pStyle w:val="3"/>
        <w:rPr>
          <w:rFonts w:eastAsia="宋体"/>
          <w:lang w:eastAsia="zh-CN"/>
        </w:rPr>
      </w:pPr>
      <w:r>
        <w:rPr>
          <w:rFonts w:eastAsia="宋体" w:hint="eastAsia"/>
          <w:lang w:eastAsia="zh-CN"/>
        </w:rPr>
        <w:t>2</w:t>
      </w:r>
      <w:r>
        <w:rPr>
          <w:rFonts w:eastAsia="宋体"/>
          <w:lang w:eastAsia="zh-CN"/>
        </w:rPr>
        <w:t xml:space="preserve">.2 </w:t>
      </w:r>
      <w:r w:rsidR="00C62AF8">
        <w:rPr>
          <w:rFonts w:eastAsia="宋体"/>
          <w:lang w:eastAsia="zh-CN"/>
        </w:rPr>
        <w:t>Burst Arrival Time</w:t>
      </w:r>
    </w:p>
    <w:p w14:paraId="4A0E4B9F" w14:textId="77777777" w:rsidR="00C62AF8" w:rsidRPr="00633EC9" w:rsidRDefault="00C62AF8" w:rsidP="00C62AF8">
      <w:pPr>
        <w:rPr>
          <w:rFonts w:ascii="Cambria" w:hAnsi="Cambria"/>
          <w:szCs w:val="18"/>
        </w:rPr>
      </w:pPr>
      <w:r w:rsidRPr="00633EC9">
        <w:rPr>
          <w:rFonts w:ascii="Cambria" w:hAnsi="Cambria"/>
          <w:szCs w:val="18"/>
        </w:rPr>
        <w:t xml:space="preserve">As stated in TS 38.331, the </w:t>
      </w:r>
      <w:r w:rsidRPr="00633EC9">
        <w:rPr>
          <w:rFonts w:ascii="Cambria" w:hAnsi="Cambria"/>
          <w:i/>
          <w:noProof/>
        </w:rPr>
        <w:t xml:space="preserve">burstArrivalTime </w:t>
      </w:r>
      <w:r w:rsidRPr="00633EC9">
        <w:rPr>
          <w:rFonts w:ascii="Cambria" w:hAnsi="Cambria"/>
          <w:noProof/>
        </w:rPr>
        <w:t xml:space="preserve">may be indicated as </w:t>
      </w:r>
      <w:r w:rsidRPr="00633EC9">
        <w:rPr>
          <w:rFonts w:ascii="Cambria" w:hAnsi="Cambria"/>
          <w:i/>
          <w:noProof/>
        </w:rPr>
        <w:t>referenceTime</w:t>
      </w:r>
      <w:r w:rsidRPr="00633EC9">
        <w:rPr>
          <w:rFonts w:ascii="Cambria" w:hAnsi="Cambria"/>
          <w:noProof/>
        </w:rPr>
        <w:t xml:space="preserve"> or </w:t>
      </w:r>
      <w:proofErr w:type="spellStart"/>
      <w:r w:rsidRPr="00633EC9">
        <w:rPr>
          <w:rFonts w:ascii="Cambria" w:hAnsi="Cambria"/>
          <w:i/>
          <w:iCs/>
        </w:rPr>
        <w:t>referenceSFN-AndSlot</w:t>
      </w:r>
      <w:proofErr w:type="spellEnd"/>
      <w:r w:rsidRPr="00633EC9">
        <w:rPr>
          <w:rFonts w:ascii="Cambria" w:hAnsi="Cambria"/>
          <w:i/>
          <w:iCs/>
        </w:rPr>
        <w:t xml:space="preserve">. </w:t>
      </w:r>
    </w:p>
    <w:tbl>
      <w:tblPr>
        <w:tblStyle w:val="afb"/>
        <w:tblW w:w="0" w:type="auto"/>
        <w:tblLook w:val="04A0" w:firstRow="1" w:lastRow="0" w:firstColumn="1" w:lastColumn="0" w:noHBand="0" w:noVBand="1"/>
      </w:tblPr>
      <w:tblGrid>
        <w:gridCol w:w="9629"/>
      </w:tblGrid>
      <w:tr w:rsidR="00C62AF8" w14:paraId="6CE2A562" w14:textId="77777777" w:rsidTr="00EA1D48">
        <w:tc>
          <w:tcPr>
            <w:tcW w:w="9629" w:type="dxa"/>
          </w:tcPr>
          <w:p w14:paraId="2177E5C9" w14:textId="77777777" w:rsidR="00C62AF8" w:rsidRDefault="00C62AF8" w:rsidP="00EA1D48">
            <w:pPr>
              <w:pStyle w:val="PL"/>
              <w:ind w:left="420" w:hanging="420"/>
            </w:pPr>
          </w:p>
          <w:p w14:paraId="0FB70D64" w14:textId="77777777" w:rsidR="00C62AF8" w:rsidRPr="0097100C" w:rsidRDefault="00C62AF8" w:rsidP="00EA1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QOS-FlowUL-TrafficInfo-r18 ::=       </w:t>
            </w:r>
            <w:r w:rsidRPr="0097100C">
              <w:rPr>
                <w:rFonts w:ascii="Courier New" w:hAnsi="Courier New"/>
                <w:noProof/>
                <w:color w:val="993366"/>
                <w:sz w:val="16"/>
              </w:rPr>
              <w:t>SEQUENCE</w:t>
            </w:r>
            <w:r w:rsidRPr="0097100C">
              <w:rPr>
                <w:rFonts w:ascii="Courier New" w:hAnsi="Courier New"/>
                <w:noProof/>
                <w:sz w:val="16"/>
              </w:rPr>
              <w:t xml:space="preserve"> {</w:t>
            </w:r>
          </w:p>
          <w:p w14:paraId="7C895FBC" w14:textId="77777777" w:rsidR="00C62AF8" w:rsidRPr="0097100C" w:rsidRDefault="00C62AF8" w:rsidP="00EA1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        burstArrivalTime-r18                </w:t>
            </w:r>
            <w:r w:rsidRPr="0097100C">
              <w:rPr>
                <w:rFonts w:ascii="Courier New" w:hAnsi="Courier New"/>
                <w:noProof/>
                <w:color w:val="993366"/>
                <w:sz w:val="16"/>
              </w:rPr>
              <w:t>CHOICE</w:t>
            </w:r>
            <w:r w:rsidRPr="0097100C">
              <w:rPr>
                <w:rFonts w:ascii="Courier New" w:hAnsi="Courier New"/>
                <w:noProof/>
                <w:sz w:val="16"/>
              </w:rPr>
              <w:t xml:space="preserve"> {</w:t>
            </w:r>
          </w:p>
          <w:p w14:paraId="3D2AA828" w14:textId="77777777" w:rsidR="00C62AF8" w:rsidRPr="0097100C" w:rsidRDefault="00C62AF8" w:rsidP="00EA1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        referenceTime                      ReferenceTime-r16,</w:t>
            </w:r>
          </w:p>
          <w:p w14:paraId="2881DFEC" w14:textId="77777777" w:rsidR="00C62AF8" w:rsidRPr="0097100C" w:rsidRDefault="00C62AF8" w:rsidP="00EA1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        referenceSFN-AndSlot               ReferenceSFN-AndSlot-r18</w:t>
            </w:r>
          </w:p>
          <w:p w14:paraId="19782EF6" w14:textId="77777777" w:rsidR="00C62AF8" w:rsidRPr="0097100C" w:rsidRDefault="00C62AF8" w:rsidP="00EA1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993366"/>
                <w:sz w:val="16"/>
              </w:rPr>
            </w:pPr>
            <w:r w:rsidRPr="0097100C">
              <w:rPr>
                <w:rFonts w:ascii="Courier New" w:hAnsi="Courier New"/>
                <w:noProof/>
                <w:sz w:val="16"/>
              </w:rPr>
              <w:t xml:space="preserve">    }                                                           </w:t>
            </w:r>
            <w:r w:rsidRPr="0097100C">
              <w:rPr>
                <w:rFonts w:ascii="Courier New" w:hAnsi="Courier New"/>
                <w:noProof/>
                <w:color w:val="993366"/>
                <w:sz w:val="16"/>
              </w:rPr>
              <w:t>OPTIONAL</w:t>
            </w:r>
            <w:r w:rsidRPr="0097100C">
              <w:rPr>
                <w:rFonts w:ascii="Courier New" w:hAnsi="Courier New"/>
                <w:noProof/>
                <w:sz w:val="16"/>
              </w:rPr>
              <w:t>,</w:t>
            </w:r>
          </w:p>
          <w:p w14:paraId="32AE5F1F" w14:textId="77777777" w:rsidR="00C62AF8" w:rsidRPr="0097100C" w:rsidRDefault="00C62AF8" w:rsidP="00EA1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w:t>
            </w:r>
          </w:p>
          <w:p w14:paraId="6683F43D" w14:textId="77777777" w:rsidR="00C62AF8" w:rsidRDefault="00C62AF8" w:rsidP="00EA1D48">
            <w:pPr>
              <w:pStyle w:val="PL"/>
              <w:ind w:left="420" w:hanging="420"/>
            </w:pPr>
          </w:p>
          <w:p w14:paraId="6F3DA90A" w14:textId="77777777" w:rsidR="00C62AF8" w:rsidRPr="00CC1663" w:rsidRDefault="00C62AF8" w:rsidP="00EA1D48">
            <w:pPr>
              <w:pStyle w:val="PL"/>
              <w:ind w:left="420" w:hanging="420"/>
            </w:pPr>
            <w:r w:rsidRPr="00CC1663">
              <w:t xml:space="preserve">ReferenceSFN-AndSlot-r18 ::= </w:t>
            </w:r>
            <w:r w:rsidRPr="00CC1663">
              <w:rPr>
                <w:color w:val="993366"/>
              </w:rPr>
              <w:t>SEQUENCE</w:t>
            </w:r>
            <w:r w:rsidRPr="00CC1663">
              <w:t xml:space="preserve"> {</w:t>
            </w:r>
          </w:p>
          <w:p w14:paraId="2B8ADF84" w14:textId="77777777" w:rsidR="00C62AF8" w:rsidRPr="00CC1663" w:rsidRDefault="00C62AF8" w:rsidP="00EA1D48">
            <w:pPr>
              <w:pStyle w:val="PL"/>
              <w:ind w:left="420" w:hanging="420"/>
            </w:pPr>
            <w:r w:rsidRPr="00CC1663">
              <w:t xml:space="preserve">     referenceSFN-r18               </w:t>
            </w:r>
            <w:r w:rsidRPr="00CC1663">
              <w:rPr>
                <w:color w:val="993366"/>
              </w:rPr>
              <w:t>INTEGER</w:t>
            </w:r>
            <w:r w:rsidRPr="00CC1663">
              <w:t xml:space="preserve"> (0..1023),</w:t>
            </w:r>
          </w:p>
          <w:p w14:paraId="09ADA09A" w14:textId="77777777" w:rsidR="00C62AF8" w:rsidRPr="00CC1663" w:rsidRDefault="00C62AF8" w:rsidP="00EA1D48">
            <w:pPr>
              <w:pStyle w:val="PL"/>
              <w:ind w:left="420" w:hanging="420"/>
            </w:pPr>
            <w:r w:rsidRPr="00CC1663">
              <w:t xml:space="preserve">     referenceSlot-r18              </w:t>
            </w:r>
            <w:r w:rsidRPr="00CC1663">
              <w:rPr>
                <w:color w:val="993366"/>
              </w:rPr>
              <w:t>INTEGER</w:t>
            </w:r>
            <w:r w:rsidRPr="00CC1663">
              <w:t xml:space="preserve"> (0..639)</w:t>
            </w:r>
          </w:p>
          <w:p w14:paraId="64F6D8A9" w14:textId="77777777" w:rsidR="00C62AF8" w:rsidRPr="006A35CA" w:rsidRDefault="00C62AF8" w:rsidP="00EA1D48">
            <w:pPr>
              <w:pStyle w:val="PL"/>
              <w:ind w:left="420" w:hanging="420"/>
              <w:rPr>
                <w:szCs w:val="18"/>
              </w:rPr>
            </w:pPr>
            <w:r w:rsidRPr="00CC1663">
              <w:t>}</w:t>
            </w:r>
          </w:p>
        </w:tc>
      </w:tr>
    </w:tbl>
    <w:p w14:paraId="4DEF8036" w14:textId="77777777" w:rsidR="00C62AF8" w:rsidRDefault="00C62AF8" w:rsidP="00C62AF8">
      <w:pPr>
        <w:rPr>
          <w:szCs w:val="18"/>
        </w:rPr>
      </w:pPr>
    </w:p>
    <w:tbl>
      <w:tblPr>
        <w:tblStyle w:val="afb"/>
        <w:tblW w:w="9634" w:type="dxa"/>
        <w:tblLook w:val="04A0" w:firstRow="1" w:lastRow="0" w:firstColumn="1" w:lastColumn="0" w:noHBand="0" w:noVBand="1"/>
      </w:tblPr>
      <w:tblGrid>
        <w:gridCol w:w="9634"/>
      </w:tblGrid>
      <w:tr w:rsidR="00C62AF8" w:rsidRPr="00F10B4F" w14:paraId="0EBDF62E" w14:textId="77777777" w:rsidTr="00EA1D48">
        <w:tc>
          <w:tcPr>
            <w:tcW w:w="9634" w:type="dxa"/>
            <w:tcBorders>
              <w:top w:val="single" w:sz="4" w:space="0" w:color="auto"/>
              <w:left w:val="single" w:sz="4" w:space="0" w:color="auto"/>
              <w:bottom w:val="single" w:sz="4" w:space="0" w:color="auto"/>
              <w:right w:val="single" w:sz="4" w:space="0" w:color="auto"/>
            </w:tcBorders>
            <w:hideMark/>
          </w:tcPr>
          <w:p w14:paraId="781668C3" w14:textId="77777777" w:rsidR="00C62AF8" w:rsidRPr="00F10B4F" w:rsidRDefault="00C62AF8" w:rsidP="00EA1D48">
            <w:pPr>
              <w:pStyle w:val="TAH"/>
            </w:pPr>
            <w:r>
              <w:rPr>
                <w:i/>
              </w:rPr>
              <w:t>UL</w:t>
            </w:r>
            <w:r w:rsidRPr="00F10B4F">
              <w:rPr>
                <w:i/>
              </w:rPr>
              <w:t>-</w:t>
            </w:r>
            <w:proofErr w:type="spellStart"/>
            <w:r>
              <w:rPr>
                <w:i/>
              </w:rPr>
              <w:t>TrafficInfo</w:t>
            </w:r>
            <w:proofErr w:type="spellEnd"/>
            <w:r>
              <w:rPr>
                <w:i/>
              </w:rPr>
              <w:t xml:space="preserve"> </w:t>
            </w:r>
            <w:r w:rsidRPr="00F10B4F">
              <w:rPr>
                <w:i/>
              </w:rPr>
              <w:t>field descriptions</w:t>
            </w:r>
          </w:p>
        </w:tc>
      </w:tr>
      <w:tr w:rsidR="00C62AF8" w:rsidRPr="00900FF1" w14:paraId="25FCC1BD" w14:textId="77777777" w:rsidTr="00EA1D48">
        <w:tc>
          <w:tcPr>
            <w:tcW w:w="9634" w:type="dxa"/>
            <w:tcBorders>
              <w:top w:val="single" w:sz="4" w:space="0" w:color="auto"/>
              <w:left w:val="single" w:sz="4" w:space="0" w:color="auto"/>
              <w:bottom w:val="single" w:sz="4" w:space="0" w:color="auto"/>
              <w:right w:val="single" w:sz="4" w:space="0" w:color="auto"/>
            </w:tcBorders>
            <w:hideMark/>
          </w:tcPr>
          <w:p w14:paraId="289A0792" w14:textId="77777777" w:rsidR="00C62AF8" w:rsidRPr="00F10B4F" w:rsidRDefault="00C62AF8" w:rsidP="00EA1D48">
            <w:pPr>
              <w:pStyle w:val="TAL"/>
              <w:rPr>
                <w:b/>
                <w:i/>
                <w:noProof/>
              </w:rPr>
            </w:pPr>
            <w:r>
              <w:rPr>
                <w:b/>
                <w:i/>
                <w:noProof/>
              </w:rPr>
              <w:t>burstArrivalTime</w:t>
            </w:r>
          </w:p>
          <w:p w14:paraId="3821431B" w14:textId="77777777" w:rsidR="00C62AF8" w:rsidRDefault="00C62AF8" w:rsidP="00EA1D48">
            <w:pPr>
              <w:pStyle w:val="TAL"/>
              <w:rPr>
                <w:noProof/>
              </w:rPr>
            </w:pPr>
            <w:r>
              <w:rPr>
                <w:noProof/>
              </w:rPr>
              <w:t xml:space="preserve">Indicates the </w:t>
            </w:r>
            <w:r w:rsidRPr="00575C35">
              <w:rPr>
                <w:noProof/>
              </w:rPr>
              <w:t xml:space="preserve">average value of the arrival time of the first packet of the </w:t>
            </w:r>
            <w:r>
              <w:rPr>
                <w:noProof/>
              </w:rPr>
              <w:t xml:space="preserve">Data Burst for the concerned QoS flow. When indicated together with </w:t>
            </w:r>
            <w:r>
              <w:rPr>
                <w:i/>
                <w:noProof/>
              </w:rPr>
              <w:t xml:space="preserve">jitterRange, </w:t>
            </w:r>
            <w:r w:rsidRPr="005418D0">
              <w:rPr>
                <w:i/>
                <w:noProof/>
              </w:rPr>
              <w:t>burstArrivalTime</w:t>
            </w:r>
            <w:r>
              <w:rPr>
                <w:noProof/>
              </w:rPr>
              <w:t xml:space="preserve"> is used as a reference time for the indicated jitter range. </w:t>
            </w:r>
          </w:p>
          <w:p w14:paraId="6F183F31" w14:textId="77777777" w:rsidR="00C62AF8" w:rsidRDefault="00C62AF8" w:rsidP="00EA1D48">
            <w:pPr>
              <w:pStyle w:val="TAL"/>
              <w:rPr>
                <w:rFonts w:eastAsia="Calibri"/>
                <w:lang w:eastAsia="sv-SE"/>
              </w:rPr>
            </w:pPr>
            <w:r>
              <w:rPr>
                <w:noProof/>
              </w:rPr>
              <w:t xml:space="preserve">If </w:t>
            </w:r>
            <w:r>
              <w:rPr>
                <w:i/>
                <w:noProof/>
              </w:rPr>
              <w:t xml:space="preserve">burstArrivalTime </w:t>
            </w:r>
            <w:r>
              <w:rPr>
                <w:noProof/>
              </w:rPr>
              <w:t xml:space="preserve">is indicated as </w:t>
            </w:r>
            <w:r w:rsidRPr="00B363A5">
              <w:rPr>
                <w:i/>
                <w:noProof/>
              </w:rPr>
              <w:t>referenceTime</w:t>
            </w:r>
            <w:r w:rsidRPr="00B363A5">
              <w:rPr>
                <w:noProof/>
              </w:rPr>
              <w:t xml:space="preserve">, </w:t>
            </w:r>
            <w:r w:rsidRPr="00B363A5">
              <w:rPr>
                <w:lang w:eastAsia="sv-SE"/>
              </w:rPr>
              <w:t>the indicated</w:t>
            </w:r>
            <w:r w:rsidRPr="00F10B4F">
              <w:rPr>
                <w:lang w:eastAsia="sv-SE"/>
              </w:rPr>
              <w:t xml:space="preserve"> time in 10ns unit from the origin is </w:t>
            </w:r>
            <w:proofErr w:type="spellStart"/>
            <w:r w:rsidRPr="00F10B4F">
              <w:rPr>
                <w:i/>
                <w:lang w:eastAsia="sv-SE"/>
              </w:rPr>
              <w:t>refDays</w:t>
            </w:r>
            <w:proofErr w:type="spellEnd"/>
            <w:r w:rsidRPr="00F10B4F">
              <w:rPr>
                <w:lang w:eastAsia="sv-SE"/>
              </w:rPr>
              <w:t xml:space="preserve">*86400*1000*100000 + </w:t>
            </w:r>
            <w:proofErr w:type="spellStart"/>
            <w:r w:rsidRPr="00F10B4F">
              <w:rPr>
                <w:i/>
                <w:lang w:eastAsia="sv-SE"/>
              </w:rPr>
              <w:t>refSeconds</w:t>
            </w:r>
            <w:proofErr w:type="spellEnd"/>
            <w:r w:rsidRPr="00F10B4F">
              <w:rPr>
                <w:lang w:eastAsia="sv-SE"/>
              </w:rPr>
              <w:t xml:space="preserve">*1000*100000 + </w:t>
            </w:r>
            <w:proofErr w:type="spellStart"/>
            <w:r w:rsidRPr="00F10B4F">
              <w:rPr>
                <w:i/>
                <w:lang w:eastAsia="sv-SE"/>
              </w:rPr>
              <w:t>refMilliSeconds</w:t>
            </w:r>
            <w:proofErr w:type="spellEnd"/>
            <w:r w:rsidRPr="00F10B4F">
              <w:rPr>
                <w:lang w:eastAsia="sv-SE"/>
              </w:rPr>
              <w:t xml:space="preserve">*100000 + </w:t>
            </w:r>
            <w:proofErr w:type="spellStart"/>
            <w:r w:rsidRPr="00F10B4F">
              <w:rPr>
                <w:i/>
                <w:lang w:eastAsia="sv-SE"/>
              </w:rPr>
              <w:t>refTenNanoSeconds</w:t>
            </w:r>
            <w:proofErr w:type="spellEnd"/>
            <w:r w:rsidRPr="00F10B4F">
              <w:rPr>
                <w:lang w:eastAsia="sv-SE"/>
              </w:rPr>
              <w:t xml:space="preserve">. The </w:t>
            </w:r>
            <w:proofErr w:type="spellStart"/>
            <w:r w:rsidRPr="00F10B4F">
              <w:rPr>
                <w:i/>
                <w:lang w:eastAsia="sv-SE"/>
              </w:rPr>
              <w:t>refDays</w:t>
            </w:r>
            <w:proofErr w:type="spellEnd"/>
            <w:r w:rsidRPr="00F10B4F">
              <w:rPr>
                <w:lang w:eastAsia="sv-SE"/>
              </w:rPr>
              <w:t xml:space="preserve"> field specifies the sequential number of days (with day count starting at 0) from </w:t>
            </w:r>
            <w:r w:rsidRPr="00F10B4F">
              <w:rPr>
                <w:rFonts w:eastAsia="Calibri"/>
                <w:lang w:eastAsia="sv-SE"/>
              </w:rPr>
              <w:t>00:00:00 on Gregorian calendar date 6 January, 1980 (start of GPS time).</w:t>
            </w:r>
          </w:p>
          <w:p w14:paraId="103D3995" w14:textId="77777777" w:rsidR="00C62AF8" w:rsidRPr="00F10B4F" w:rsidRDefault="00C62AF8" w:rsidP="00EA1D48">
            <w:pPr>
              <w:pStyle w:val="TAL"/>
              <w:rPr>
                <w:lang w:eastAsia="sv-SE"/>
              </w:rPr>
            </w:pPr>
            <w:r>
              <w:t xml:space="preserve">If </w:t>
            </w:r>
            <w:proofErr w:type="spellStart"/>
            <w:r>
              <w:rPr>
                <w:i/>
                <w:iCs/>
              </w:rPr>
              <w:t>burstArrivalTime</w:t>
            </w:r>
            <w:proofErr w:type="spellEnd"/>
            <w:r>
              <w:rPr>
                <w:i/>
                <w:iCs/>
              </w:rPr>
              <w:t xml:space="preserve"> </w:t>
            </w:r>
            <w:r>
              <w:t xml:space="preserve">is indicated as </w:t>
            </w:r>
            <w:proofErr w:type="spellStart"/>
            <w:r>
              <w:rPr>
                <w:i/>
                <w:iCs/>
              </w:rPr>
              <w:t>referenceSFN-AndSlot</w:t>
            </w:r>
            <w:proofErr w:type="spellEnd"/>
            <w:r>
              <w:t xml:space="preserve">, it refers to the UL timing of the closest SFN and </w:t>
            </w:r>
            <w:r w:rsidRPr="00E25A17">
              <w:t xml:space="preserve">slot of the </w:t>
            </w:r>
            <w:proofErr w:type="spellStart"/>
            <w:r w:rsidRPr="00E25A17">
              <w:t>PCell</w:t>
            </w:r>
            <w:proofErr w:type="spellEnd"/>
            <w:r>
              <w:t xml:space="preserve"> with the indicated number.</w:t>
            </w:r>
            <w:r>
              <w:rPr>
                <w:rFonts w:eastAsia="Calibri"/>
                <w:lang w:eastAsia="sv-SE"/>
              </w:rPr>
              <w:t xml:space="preserve"> </w:t>
            </w:r>
          </w:p>
          <w:p w14:paraId="17D6C97F" w14:textId="77777777" w:rsidR="00C62AF8" w:rsidRPr="00900FF1" w:rsidRDefault="00C62AF8" w:rsidP="00EA1D48">
            <w:pPr>
              <w:pStyle w:val="EditorsNote"/>
              <w:rPr>
                <w:noProof/>
              </w:rPr>
            </w:pPr>
          </w:p>
        </w:tc>
      </w:tr>
    </w:tbl>
    <w:p w14:paraId="2DBC3322" w14:textId="77777777" w:rsidR="00896D29" w:rsidRDefault="00896D29" w:rsidP="00E12068">
      <w:pPr>
        <w:spacing w:after="120"/>
        <w:rPr>
          <w:rFonts w:asciiTheme="majorHAnsi" w:eastAsiaTheme="minorEastAsia" w:hAnsiTheme="majorHAnsi"/>
          <w:lang w:eastAsia="zh-CN"/>
        </w:rPr>
      </w:pPr>
    </w:p>
    <w:p w14:paraId="7855510D" w14:textId="3F5E0F81" w:rsidR="00337CB7" w:rsidRDefault="00F719CE" w:rsidP="00E12068">
      <w:pPr>
        <w:spacing w:after="120"/>
        <w:rPr>
          <w:rFonts w:asciiTheme="majorHAnsi" w:eastAsiaTheme="minorEastAsia" w:hAnsiTheme="majorHAnsi"/>
          <w:lang w:eastAsia="zh-CN"/>
        </w:rPr>
      </w:pPr>
      <w:r w:rsidRPr="00F719CE">
        <w:rPr>
          <w:rFonts w:asciiTheme="majorHAnsi" w:eastAsiaTheme="minorEastAsia" w:hAnsiTheme="majorHAnsi"/>
          <w:lang w:eastAsia="zh-CN"/>
        </w:rPr>
        <w:t xml:space="preserve">In case of NR-DC, the MCG and SCG may not be time synchronized. For example, </w:t>
      </w:r>
      <w:proofErr w:type="spellStart"/>
      <w:r w:rsidRPr="00F719CE">
        <w:rPr>
          <w:rFonts w:asciiTheme="majorHAnsi" w:eastAsiaTheme="minorEastAsia" w:hAnsiTheme="majorHAnsi"/>
          <w:lang w:eastAsia="zh-CN"/>
        </w:rPr>
        <w:t>PCell</w:t>
      </w:r>
      <w:proofErr w:type="spellEnd"/>
      <w:r w:rsidRPr="00F719CE">
        <w:rPr>
          <w:rFonts w:asciiTheme="majorHAnsi" w:eastAsiaTheme="minorEastAsia" w:hAnsiTheme="majorHAnsi"/>
          <w:lang w:eastAsia="zh-CN"/>
        </w:rPr>
        <w:t xml:space="preserve"> and </w:t>
      </w:r>
      <w:proofErr w:type="spellStart"/>
      <w:r w:rsidRPr="00F719CE">
        <w:rPr>
          <w:rFonts w:asciiTheme="majorHAnsi" w:eastAsiaTheme="minorEastAsia" w:hAnsiTheme="majorHAnsi"/>
          <w:lang w:eastAsia="zh-CN"/>
        </w:rPr>
        <w:t>PSCell</w:t>
      </w:r>
      <w:proofErr w:type="spellEnd"/>
      <w:r w:rsidRPr="00F719CE">
        <w:rPr>
          <w:rFonts w:asciiTheme="majorHAnsi" w:eastAsiaTheme="minorEastAsia" w:hAnsiTheme="majorHAnsi"/>
          <w:lang w:eastAsia="zh-CN"/>
        </w:rPr>
        <w:t xml:space="preserve"> are time desynchronized. The UE may calculate the BAT according to the timing of </w:t>
      </w:r>
      <w:proofErr w:type="spellStart"/>
      <w:r w:rsidRPr="00F719CE">
        <w:rPr>
          <w:rFonts w:asciiTheme="majorHAnsi" w:eastAsiaTheme="minorEastAsia" w:hAnsiTheme="majorHAnsi"/>
          <w:lang w:eastAsia="zh-CN"/>
        </w:rPr>
        <w:t>PCell</w:t>
      </w:r>
      <w:proofErr w:type="spellEnd"/>
      <w:r w:rsidRPr="00F719CE">
        <w:rPr>
          <w:rFonts w:asciiTheme="majorHAnsi" w:eastAsiaTheme="minorEastAsia" w:hAnsiTheme="majorHAnsi"/>
          <w:lang w:eastAsia="zh-CN"/>
        </w:rPr>
        <w:t xml:space="preserve"> in MCG and report it to the network. Since the </w:t>
      </w:r>
      <w:proofErr w:type="spellStart"/>
      <w:r w:rsidRPr="00F719CE">
        <w:rPr>
          <w:rFonts w:asciiTheme="majorHAnsi" w:eastAsiaTheme="minorEastAsia" w:hAnsiTheme="majorHAnsi"/>
          <w:lang w:eastAsia="zh-CN"/>
        </w:rPr>
        <w:t>PSCell</w:t>
      </w:r>
      <w:proofErr w:type="spellEnd"/>
      <w:r w:rsidRPr="00F719CE">
        <w:rPr>
          <w:rFonts w:asciiTheme="majorHAnsi" w:eastAsiaTheme="minorEastAsia" w:hAnsiTheme="majorHAnsi"/>
          <w:lang w:eastAsia="zh-CN"/>
        </w:rPr>
        <w:t xml:space="preserve"> in SN is not time synchronized with </w:t>
      </w:r>
      <w:proofErr w:type="spellStart"/>
      <w:r w:rsidRPr="00F719CE">
        <w:rPr>
          <w:rFonts w:asciiTheme="majorHAnsi" w:eastAsiaTheme="minorEastAsia" w:hAnsiTheme="majorHAnsi"/>
          <w:lang w:eastAsia="zh-CN"/>
        </w:rPr>
        <w:t>PCell</w:t>
      </w:r>
      <w:proofErr w:type="spellEnd"/>
      <w:r w:rsidRPr="00F719CE">
        <w:rPr>
          <w:rFonts w:asciiTheme="majorHAnsi" w:eastAsiaTheme="minorEastAsia" w:hAnsiTheme="majorHAnsi"/>
          <w:lang w:eastAsia="zh-CN"/>
        </w:rPr>
        <w:t xml:space="preserve"> in MN, the reported BAT </w:t>
      </w:r>
      <w:r w:rsidR="00B0445E" w:rsidRPr="00F719CE">
        <w:rPr>
          <w:rFonts w:asciiTheme="majorHAnsi" w:eastAsiaTheme="minorEastAsia" w:hAnsiTheme="majorHAnsi"/>
          <w:lang w:eastAsia="zh-CN"/>
        </w:rPr>
        <w:t>cannot</w:t>
      </w:r>
      <w:r w:rsidRPr="00F719CE">
        <w:rPr>
          <w:rFonts w:asciiTheme="majorHAnsi" w:eastAsiaTheme="minorEastAsia" w:hAnsiTheme="majorHAnsi"/>
          <w:lang w:eastAsia="zh-CN"/>
        </w:rPr>
        <w:t xml:space="preserve"> be used by SN as shown in the Figure 1.</w:t>
      </w:r>
    </w:p>
    <w:p w14:paraId="7FDFD2C6" w14:textId="713F5B0E" w:rsidR="00B0445E" w:rsidRDefault="00F21D54" w:rsidP="00B0445E">
      <w:pPr>
        <w:jc w:val="center"/>
        <w:rPr>
          <w:rFonts w:eastAsiaTheme="minorEastAsia"/>
          <w:lang w:eastAsia="zh-CN"/>
        </w:rPr>
      </w:pPr>
      <w:r w:rsidRPr="003508E4">
        <w:rPr>
          <w:rFonts w:eastAsiaTheme="minorEastAsia"/>
          <w:lang w:val="en-US" w:eastAsia="zh-CN"/>
        </w:rPr>
        <w:object w:dxaOrig="8830" w:dyaOrig="3491" w14:anchorId="043BA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41.5pt" o:ole="">
            <v:imagedata r:id="rId11" o:title=""/>
          </v:shape>
          <o:OLEObject Type="Embed" ProgID="Visio.Drawing.15" ShapeID="_x0000_i1025" DrawAspect="Content" ObjectID="_1774073192" r:id="rId12"/>
        </w:object>
      </w:r>
    </w:p>
    <w:p w14:paraId="48A5F2C3" w14:textId="77777777" w:rsidR="00B0445E" w:rsidRPr="00B0445E" w:rsidRDefault="00B0445E" w:rsidP="00B0445E">
      <w:pPr>
        <w:spacing w:after="120"/>
        <w:jc w:val="center"/>
        <w:rPr>
          <w:rFonts w:asciiTheme="majorHAnsi" w:eastAsiaTheme="minorEastAsia" w:hAnsiTheme="majorHAnsi"/>
          <w:lang w:eastAsia="zh-CN"/>
        </w:rPr>
      </w:pPr>
      <w:r w:rsidRPr="00B0445E">
        <w:rPr>
          <w:rFonts w:asciiTheme="majorHAnsi" w:eastAsiaTheme="minorEastAsia" w:hAnsiTheme="majorHAnsi" w:hint="eastAsia"/>
          <w:lang w:eastAsia="zh-CN"/>
        </w:rPr>
        <w:t>F</w:t>
      </w:r>
      <w:r w:rsidRPr="00B0445E">
        <w:rPr>
          <w:rFonts w:asciiTheme="majorHAnsi" w:eastAsiaTheme="minorEastAsia" w:hAnsiTheme="majorHAnsi"/>
          <w:lang w:eastAsia="zh-CN"/>
        </w:rPr>
        <w:t>igure 1. Misunderstanding of BAT due to time de-synchronization between cells</w:t>
      </w:r>
    </w:p>
    <w:p w14:paraId="787980A9" w14:textId="4DA32EEC" w:rsidR="00F719CE" w:rsidRDefault="00967F56" w:rsidP="00E12068">
      <w:pPr>
        <w:spacing w:after="120"/>
        <w:rPr>
          <w:rFonts w:asciiTheme="majorHAnsi" w:eastAsiaTheme="minorEastAsia" w:hAnsiTheme="majorHAnsi"/>
          <w:lang w:eastAsia="zh-CN"/>
        </w:rPr>
      </w:pPr>
      <w:r>
        <w:rPr>
          <w:rFonts w:asciiTheme="majorHAnsi" w:eastAsiaTheme="minorEastAsia" w:hAnsiTheme="majorHAnsi"/>
          <w:lang w:eastAsia="zh-CN"/>
        </w:rPr>
        <w:t>There are two solutions directions:</w:t>
      </w:r>
    </w:p>
    <w:p w14:paraId="63DD5276" w14:textId="359B8075" w:rsidR="00967F56" w:rsidRPr="00967F56" w:rsidRDefault="00967F56" w:rsidP="00E12068">
      <w:pPr>
        <w:spacing w:after="120"/>
        <w:rPr>
          <w:rFonts w:asciiTheme="majorHAnsi" w:eastAsiaTheme="minorEastAsia" w:hAnsiTheme="majorHAnsi"/>
          <w:u w:val="single"/>
          <w:lang w:eastAsia="zh-CN"/>
        </w:rPr>
      </w:pPr>
      <w:r w:rsidRPr="00967F56">
        <w:rPr>
          <w:rFonts w:asciiTheme="majorHAnsi" w:eastAsiaTheme="minorEastAsia" w:hAnsiTheme="majorHAnsi" w:hint="eastAsia"/>
          <w:u w:val="single"/>
          <w:lang w:eastAsia="zh-CN"/>
        </w:rPr>
        <w:t>N</w:t>
      </w:r>
      <w:r w:rsidRPr="00967F56">
        <w:rPr>
          <w:rFonts w:asciiTheme="majorHAnsi" w:eastAsiaTheme="minorEastAsia" w:hAnsiTheme="majorHAnsi"/>
          <w:u w:val="single"/>
          <w:lang w:eastAsia="zh-CN"/>
        </w:rPr>
        <w:t>etwork based solution:</w:t>
      </w:r>
    </w:p>
    <w:p w14:paraId="68E9E725" w14:textId="2C71B058" w:rsidR="009C4D47" w:rsidRPr="009C4D47" w:rsidRDefault="009C4D47" w:rsidP="009C4D47">
      <w:pPr>
        <w:pStyle w:val="B1"/>
        <w:spacing w:after="120"/>
        <w:rPr>
          <w:rFonts w:asciiTheme="majorHAnsi" w:eastAsiaTheme="minorEastAsia" w:hAnsiTheme="majorHAnsi"/>
          <w:lang w:eastAsia="zh-CN"/>
        </w:rPr>
      </w:pPr>
      <w:r w:rsidRPr="009C4D47">
        <w:rPr>
          <w:rFonts w:asciiTheme="majorHAnsi" w:eastAsiaTheme="minorEastAsia" w:hAnsiTheme="majorHAnsi"/>
          <w:lang w:eastAsia="zh-CN"/>
        </w:rPr>
        <w:lastRenderedPageBreak/>
        <w:t>-</w:t>
      </w:r>
      <w:r w:rsidRPr="009C4D47">
        <w:rPr>
          <w:rFonts w:asciiTheme="majorHAnsi" w:eastAsiaTheme="minorEastAsia" w:hAnsiTheme="majorHAnsi"/>
          <w:lang w:eastAsia="zh-CN"/>
        </w:rPr>
        <w:tab/>
        <w:t xml:space="preserve">UE calculates the BAT of a QoS flow </w:t>
      </w:r>
      <w:r w:rsidR="00C85678">
        <w:rPr>
          <w:rFonts w:asciiTheme="majorHAnsi" w:eastAsiaTheme="minorEastAsia" w:hAnsiTheme="majorHAnsi"/>
          <w:lang w:eastAsia="zh-CN"/>
        </w:rPr>
        <w:t xml:space="preserve">according to the timing in </w:t>
      </w:r>
      <w:proofErr w:type="spellStart"/>
      <w:r w:rsidR="00C85678">
        <w:rPr>
          <w:rFonts w:asciiTheme="majorHAnsi" w:eastAsiaTheme="minorEastAsia" w:hAnsiTheme="majorHAnsi"/>
          <w:lang w:eastAsia="zh-CN"/>
        </w:rPr>
        <w:t>PCell</w:t>
      </w:r>
      <w:proofErr w:type="spellEnd"/>
      <w:r w:rsidR="006D03E7">
        <w:rPr>
          <w:rFonts w:asciiTheme="majorHAnsi" w:eastAsiaTheme="minorEastAsia" w:hAnsiTheme="majorHAnsi"/>
          <w:lang w:eastAsia="zh-CN"/>
        </w:rPr>
        <w:t xml:space="preserve"> </w:t>
      </w:r>
      <w:r w:rsidRPr="009C4D47">
        <w:rPr>
          <w:rFonts w:asciiTheme="majorHAnsi" w:eastAsiaTheme="minorEastAsia" w:hAnsiTheme="majorHAnsi"/>
          <w:lang w:eastAsia="zh-CN"/>
        </w:rPr>
        <w:t xml:space="preserve">and reports it to </w:t>
      </w:r>
      <w:r w:rsidR="006D03E7">
        <w:rPr>
          <w:rFonts w:asciiTheme="majorHAnsi" w:eastAsiaTheme="minorEastAsia" w:hAnsiTheme="majorHAnsi"/>
          <w:lang w:eastAsia="zh-CN"/>
        </w:rPr>
        <w:t>MN</w:t>
      </w:r>
      <w:r w:rsidRPr="009C4D47">
        <w:rPr>
          <w:rFonts w:asciiTheme="majorHAnsi" w:eastAsiaTheme="minorEastAsia" w:hAnsiTheme="majorHAnsi"/>
          <w:lang w:eastAsia="zh-CN"/>
        </w:rPr>
        <w:t>;</w:t>
      </w:r>
    </w:p>
    <w:p w14:paraId="705573F2" w14:textId="49E8BC38" w:rsidR="009C4D47" w:rsidRPr="009C4D47" w:rsidRDefault="009C4D47" w:rsidP="009C4D47">
      <w:pPr>
        <w:pStyle w:val="B1"/>
        <w:spacing w:after="120"/>
        <w:rPr>
          <w:rFonts w:asciiTheme="majorHAnsi" w:eastAsiaTheme="minorEastAsia" w:hAnsiTheme="majorHAnsi"/>
          <w:lang w:eastAsia="zh-CN"/>
        </w:rPr>
      </w:pPr>
      <w:r w:rsidRPr="009C4D47">
        <w:rPr>
          <w:rFonts w:asciiTheme="majorHAnsi" w:eastAsiaTheme="minorEastAsia" w:hAnsiTheme="majorHAnsi"/>
          <w:lang w:eastAsia="zh-CN"/>
        </w:rPr>
        <w:t>-</w:t>
      </w:r>
      <w:r w:rsidRPr="009C4D47">
        <w:rPr>
          <w:rFonts w:asciiTheme="majorHAnsi" w:eastAsiaTheme="minorEastAsia" w:hAnsiTheme="majorHAnsi"/>
          <w:lang w:eastAsia="zh-CN"/>
        </w:rPr>
        <w:tab/>
      </w:r>
      <w:r w:rsidR="006D03E7">
        <w:rPr>
          <w:rFonts w:asciiTheme="majorHAnsi" w:eastAsiaTheme="minorEastAsia" w:hAnsiTheme="majorHAnsi"/>
          <w:lang w:eastAsia="zh-CN"/>
        </w:rPr>
        <w:t>MN</w:t>
      </w:r>
      <w:r w:rsidRPr="009C4D47">
        <w:rPr>
          <w:rFonts w:asciiTheme="majorHAnsi" w:eastAsiaTheme="minorEastAsia" w:hAnsiTheme="majorHAnsi"/>
          <w:lang w:eastAsia="zh-CN"/>
        </w:rPr>
        <w:t xml:space="preserve"> transmits the </w:t>
      </w:r>
      <w:r w:rsidR="006D03E7">
        <w:rPr>
          <w:rFonts w:asciiTheme="majorHAnsi" w:eastAsiaTheme="minorEastAsia" w:hAnsiTheme="majorHAnsi"/>
          <w:lang w:eastAsia="zh-CN"/>
        </w:rPr>
        <w:t xml:space="preserve">received </w:t>
      </w:r>
      <w:r w:rsidRPr="009C4D47">
        <w:rPr>
          <w:rFonts w:asciiTheme="majorHAnsi" w:eastAsiaTheme="minorEastAsia" w:hAnsiTheme="majorHAnsi"/>
          <w:lang w:eastAsia="zh-CN"/>
        </w:rPr>
        <w:t xml:space="preserve">BAT, SFN time offset </w:t>
      </w:r>
      <w:r w:rsidR="00564DFE">
        <w:rPr>
          <w:rFonts w:asciiTheme="majorHAnsi" w:eastAsiaTheme="minorEastAsia" w:hAnsiTheme="majorHAnsi"/>
          <w:lang w:eastAsia="zh-CN"/>
        </w:rPr>
        <w:t>between MN and SN</w:t>
      </w:r>
      <w:r w:rsidR="0062573E">
        <w:rPr>
          <w:rFonts w:asciiTheme="majorHAnsi" w:eastAsiaTheme="minorEastAsia" w:hAnsiTheme="majorHAnsi"/>
          <w:lang w:eastAsia="zh-CN"/>
        </w:rPr>
        <w:t>,</w:t>
      </w:r>
      <w:r w:rsidR="00564DFE">
        <w:rPr>
          <w:rFonts w:asciiTheme="majorHAnsi" w:eastAsiaTheme="minorEastAsia" w:hAnsiTheme="majorHAnsi"/>
          <w:lang w:eastAsia="zh-CN"/>
        </w:rPr>
        <w:t xml:space="preserve"> </w:t>
      </w:r>
      <w:r w:rsidRPr="009C4D47">
        <w:rPr>
          <w:rFonts w:asciiTheme="majorHAnsi" w:eastAsiaTheme="minorEastAsia" w:hAnsiTheme="majorHAnsi"/>
          <w:lang w:eastAsia="zh-CN"/>
        </w:rPr>
        <w:t>and the reference SFN</w:t>
      </w:r>
      <w:r w:rsidR="0062573E">
        <w:rPr>
          <w:rFonts w:asciiTheme="majorHAnsi" w:eastAsiaTheme="minorEastAsia" w:hAnsiTheme="majorHAnsi"/>
          <w:lang w:eastAsia="zh-CN"/>
        </w:rPr>
        <w:t xml:space="preserve"> and slot</w:t>
      </w:r>
      <w:r w:rsidRPr="009C4D47">
        <w:rPr>
          <w:rFonts w:asciiTheme="majorHAnsi" w:eastAsiaTheme="minorEastAsia" w:hAnsiTheme="majorHAnsi"/>
          <w:lang w:eastAsia="zh-CN"/>
        </w:rPr>
        <w:t xml:space="preserve"> to the </w:t>
      </w:r>
      <w:r w:rsidR="0062573E">
        <w:rPr>
          <w:rFonts w:asciiTheme="majorHAnsi" w:eastAsiaTheme="minorEastAsia" w:hAnsiTheme="majorHAnsi"/>
          <w:lang w:eastAsia="zh-CN"/>
        </w:rPr>
        <w:t>SN</w:t>
      </w:r>
      <w:r w:rsidRPr="009C4D47">
        <w:rPr>
          <w:rFonts w:asciiTheme="majorHAnsi" w:eastAsiaTheme="minorEastAsia" w:hAnsiTheme="majorHAnsi"/>
          <w:lang w:eastAsia="zh-CN"/>
        </w:rPr>
        <w:t xml:space="preserve"> in handover request message; and </w:t>
      </w:r>
    </w:p>
    <w:p w14:paraId="5A8C6F8E" w14:textId="461401A2" w:rsidR="00967F56" w:rsidRDefault="009C4D47" w:rsidP="009C4D47">
      <w:pPr>
        <w:pStyle w:val="B1"/>
        <w:spacing w:after="120"/>
        <w:rPr>
          <w:rFonts w:asciiTheme="majorHAnsi" w:eastAsiaTheme="minorEastAsia" w:hAnsiTheme="majorHAnsi"/>
          <w:lang w:eastAsia="zh-CN"/>
        </w:rPr>
      </w:pPr>
      <w:r w:rsidRPr="009C4D47">
        <w:rPr>
          <w:rFonts w:asciiTheme="majorHAnsi" w:eastAsiaTheme="minorEastAsia" w:hAnsiTheme="majorHAnsi"/>
          <w:lang w:eastAsia="zh-CN"/>
        </w:rPr>
        <w:t>-</w:t>
      </w:r>
      <w:r w:rsidRPr="009C4D47">
        <w:rPr>
          <w:rFonts w:asciiTheme="majorHAnsi" w:eastAsiaTheme="minorEastAsia" w:hAnsiTheme="majorHAnsi"/>
          <w:lang w:eastAsia="zh-CN"/>
        </w:rPr>
        <w:tab/>
      </w:r>
      <w:r w:rsidR="0062573E">
        <w:rPr>
          <w:rFonts w:asciiTheme="majorHAnsi" w:eastAsiaTheme="minorEastAsia" w:hAnsiTheme="majorHAnsi"/>
          <w:lang w:eastAsia="zh-CN"/>
        </w:rPr>
        <w:t>SN</w:t>
      </w:r>
      <w:r w:rsidRPr="009C4D47">
        <w:rPr>
          <w:rFonts w:asciiTheme="majorHAnsi" w:eastAsiaTheme="minorEastAsia" w:hAnsiTheme="majorHAnsi"/>
          <w:lang w:eastAsia="zh-CN"/>
        </w:rPr>
        <w:t xml:space="preserve"> calculates the BAT used in </w:t>
      </w:r>
      <w:r w:rsidR="0062573E">
        <w:rPr>
          <w:rFonts w:asciiTheme="majorHAnsi" w:eastAsiaTheme="minorEastAsia" w:hAnsiTheme="majorHAnsi"/>
          <w:lang w:eastAsia="zh-CN"/>
        </w:rPr>
        <w:t>SN</w:t>
      </w:r>
      <w:r w:rsidRPr="009C4D47">
        <w:rPr>
          <w:rFonts w:asciiTheme="majorHAnsi" w:eastAsiaTheme="minorEastAsia" w:hAnsiTheme="majorHAnsi"/>
          <w:lang w:eastAsia="zh-CN"/>
        </w:rPr>
        <w:t xml:space="preserve"> according to the received BAT, SFN time offset and the </w:t>
      </w:r>
      <w:r w:rsidR="00305D15" w:rsidRPr="009C4D47">
        <w:rPr>
          <w:rFonts w:asciiTheme="majorHAnsi" w:eastAsiaTheme="minorEastAsia" w:hAnsiTheme="majorHAnsi"/>
          <w:lang w:eastAsia="zh-CN"/>
        </w:rPr>
        <w:t>reference SFN</w:t>
      </w:r>
      <w:r w:rsidR="00305D15">
        <w:rPr>
          <w:rFonts w:asciiTheme="majorHAnsi" w:eastAsiaTheme="minorEastAsia" w:hAnsiTheme="majorHAnsi"/>
          <w:lang w:eastAsia="zh-CN"/>
        </w:rPr>
        <w:t xml:space="preserve"> and slot</w:t>
      </w:r>
      <w:r w:rsidRPr="009C4D47">
        <w:rPr>
          <w:rFonts w:asciiTheme="majorHAnsi" w:eastAsiaTheme="minorEastAsia" w:hAnsiTheme="majorHAnsi"/>
          <w:lang w:eastAsia="zh-CN"/>
        </w:rPr>
        <w:t>.</w:t>
      </w:r>
    </w:p>
    <w:p w14:paraId="7EAC275F" w14:textId="20ED2A85" w:rsidR="00855D9C" w:rsidRPr="00967F56" w:rsidRDefault="00855D9C" w:rsidP="00855D9C">
      <w:pPr>
        <w:spacing w:after="120"/>
        <w:rPr>
          <w:rFonts w:asciiTheme="majorHAnsi" w:eastAsiaTheme="minorEastAsia" w:hAnsiTheme="majorHAnsi"/>
          <w:u w:val="single"/>
          <w:lang w:eastAsia="zh-CN"/>
        </w:rPr>
      </w:pPr>
      <w:r>
        <w:rPr>
          <w:rFonts w:asciiTheme="majorHAnsi" w:eastAsiaTheme="minorEastAsia" w:hAnsiTheme="majorHAnsi"/>
          <w:u w:val="single"/>
          <w:lang w:eastAsia="zh-CN"/>
        </w:rPr>
        <w:t>UE</w:t>
      </w:r>
      <w:r w:rsidRPr="00967F56">
        <w:rPr>
          <w:rFonts w:asciiTheme="majorHAnsi" w:eastAsiaTheme="minorEastAsia" w:hAnsiTheme="majorHAnsi"/>
          <w:u w:val="single"/>
          <w:lang w:eastAsia="zh-CN"/>
        </w:rPr>
        <w:t xml:space="preserve"> based solution:</w:t>
      </w:r>
    </w:p>
    <w:p w14:paraId="7BEE6B73" w14:textId="5C4F30D0" w:rsidR="00855D9C" w:rsidRDefault="00855D9C" w:rsidP="00855D9C">
      <w:pPr>
        <w:pStyle w:val="B1"/>
        <w:spacing w:after="120"/>
        <w:ind w:left="0" w:firstLine="0"/>
        <w:rPr>
          <w:rFonts w:asciiTheme="majorHAnsi" w:eastAsiaTheme="minorEastAsia" w:hAnsiTheme="majorHAnsi"/>
          <w:lang w:eastAsia="zh-CN"/>
        </w:rPr>
      </w:pPr>
      <w:r>
        <w:rPr>
          <w:rFonts w:asciiTheme="majorHAnsi" w:eastAsiaTheme="minorEastAsia" w:hAnsiTheme="majorHAnsi"/>
          <w:lang w:eastAsia="zh-CN"/>
        </w:rPr>
        <w:t>There would be serval variants of UE based solution:</w:t>
      </w:r>
    </w:p>
    <w:p w14:paraId="3903CDE6" w14:textId="7B0583F1" w:rsidR="00D3612A" w:rsidRPr="00D3612A" w:rsidRDefault="00D3612A" w:rsidP="00D3612A">
      <w:pPr>
        <w:pStyle w:val="B1"/>
        <w:spacing w:after="120"/>
        <w:rPr>
          <w:rFonts w:asciiTheme="majorHAnsi" w:eastAsiaTheme="minorEastAsia" w:hAnsiTheme="majorHAnsi"/>
          <w:lang w:eastAsia="zh-CN"/>
        </w:rPr>
      </w:pPr>
      <w:r w:rsidRPr="00D3612A">
        <w:rPr>
          <w:rFonts w:asciiTheme="majorHAnsi" w:eastAsiaTheme="minorEastAsia" w:hAnsiTheme="majorHAnsi" w:hint="eastAsia"/>
          <w:lang w:eastAsia="zh-CN"/>
        </w:rPr>
        <w:t>-</w:t>
      </w:r>
      <w:r w:rsidRPr="00D3612A">
        <w:rPr>
          <w:rFonts w:asciiTheme="majorHAnsi" w:eastAsiaTheme="minorEastAsia" w:hAnsiTheme="majorHAnsi"/>
          <w:lang w:eastAsia="zh-CN"/>
        </w:rPr>
        <w:tab/>
      </w:r>
      <w:r w:rsidR="001224B2">
        <w:rPr>
          <w:rFonts w:asciiTheme="majorHAnsi" w:eastAsiaTheme="minorEastAsia" w:hAnsiTheme="majorHAnsi"/>
          <w:lang w:eastAsia="zh-CN"/>
        </w:rPr>
        <w:t xml:space="preserve">Option 1: </w:t>
      </w:r>
      <w:r w:rsidRPr="00D3612A">
        <w:rPr>
          <w:rFonts w:asciiTheme="majorHAnsi" w:eastAsiaTheme="minorEastAsia" w:hAnsiTheme="majorHAnsi" w:hint="eastAsia"/>
          <w:lang w:eastAsia="zh-CN"/>
        </w:rPr>
        <w:t>UE</w:t>
      </w:r>
      <w:r w:rsidRPr="00D3612A">
        <w:rPr>
          <w:rFonts w:asciiTheme="majorHAnsi" w:eastAsiaTheme="minorEastAsia" w:hAnsiTheme="majorHAnsi"/>
          <w:lang w:eastAsia="zh-CN"/>
        </w:rPr>
        <w:t xml:space="preserve"> calculates BAT using the tim</w:t>
      </w:r>
      <w:r w:rsidR="006913B6">
        <w:rPr>
          <w:rFonts w:asciiTheme="majorHAnsi" w:eastAsiaTheme="minorEastAsia" w:hAnsiTheme="majorHAnsi"/>
          <w:lang w:eastAsia="zh-CN"/>
        </w:rPr>
        <w:t>ing</w:t>
      </w:r>
      <w:r w:rsidRPr="00D3612A">
        <w:rPr>
          <w:rFonts w:asciiTheme="majorHAnsi" w:eastAsiaTheme="minorEastAsia" w:hAnsiTheme="majorHAnsi"/>
          <w:lang w:eastAsia="zh-CN"/>
        </w:rPr>
        <w:t xml:space="preserve"> of </w:t>
      </w:r>
      <w:proofErr w:type="spellStart"/>
      <w:r w:rsidRPr="00D3612A">
        <w:rPr>
          <w:rFonts w:asciiTheme="majorHAnsi" w:eastAsiaTheme="minorEastAsia" w:hAnsiTheme="majorHAnsi"/>
          <w:lang w:eastAsia="zh-CN"/>
        </w:rPr>
        <w:t>PCell</w:t>
      </w:r>
      <w:proofErr w:type="spellEnd"/>
      <w:r w:rsidRPr="00D3612A">
        <w:rPr>
          <w:rFonts w:asciiTheme="majorHAnsi" w:eastAsiaTheme="minorEastAsia" w:hAnsiTheme="majorHAnsi"/>
          <w:lang w:eastAsia="zh-CN"/>
        </w:rPr>
        <w:t xml:space="preserve"> or </w:t>
      </w:r>
      <w:proofErr w:type="spellStart"/>
      <w:r w:rsidRPr="00D3612A">
        <w:rPr>
          <w:rFonts w:asciiTheme="majorHAnsi" w:eastAsiaTheme="minorEastAsia" w:hAnsiTheme="majorHAnsi"/>
          <w:lang w:eastAsia="zh-CN"/>
        </w:rPr>
        <w:t>PSCell</w:t>
      </w:r>
      <w:proofErr w:type="spellEnd"/>
      <w:r w:rsidRPr="00D3612A">
        <w:rPr>
          <w:rFonts w:asciiTheme="majorHAnsi" w:eastAsiaTheme="minorEastAsia" w:hAnsiTheme="majorHAnsi"/>
          <w:lang w:eastAsia="zh-CN"/>
        </w:rPr>
        <w:t xml:space="preserve"> according to the DRB bearer type that the QoS flow belongs to.</w:t>
      </w:r>
      <w:r w:rsidR="005C783E" w:rsidRPr="005C783E">
        <w:t xml:space="preserve"> </w:t>
      </w:r>
      <w:r w:rsidR="005C783E">
        <w:rPr>
          <w:rFonts w:asciiTheme="majorHAnsi" w:eastAsiaTheme="minorEastAsia" w:hAnsiTheme="majorHAnsi"/>
          <w:lang w:eastAsia="zh-CN"/>
        </w:rPr>
        <w:t>I</w:t>
      </w:r>
      <w:r w:rsidR="005C783E" w:rsidRPr="005C783E">
        <w:rPr>
          <w:rFonts w:asciiTheme="majorHAnsi" w:eastAsiaTheme="minorEastAsia" w:hAnsiTheme="majorHAnsi"/>
          <w:lang w:eastAsia="zh-CN"/>
        </w:rPr>
        <w:t xml:space="preserve">f the DRB is served by MCG or SCG only, the UE calculates the BAT according to the timing of </w:t>
      </w:r>
      <w:proofErr w:type="spellStart"/>
      <w:r w:rsidR="005C783E" w:rsidRPr="005C783E">
        <w:rPr>
          <w:rFonts w:asciiTheme="majorHAnsi" w:eastAsiaTheme="minorEastAsia" w:hAnsiTheme="majorHAnsi"/>
          <w:lang w:eastAsia="zh-CN"/>
        </w:rPr>
        <w:t>P</w:t>
      </w:r>
      <w:r w:rsidR="00FD451C">
        <w:rPr>
          <w:rFonts w:asciiTheme="majorHAnsi" w:eastAsiaTheme="minorEastAsia" w:hAnsiTheme="majorHAnsi"/>
          <w:lang w:eastAsia="zh-CN"/>
        </w:rPr>
        <w:t>C</w:t>
      </w:r>
      <w:r w:rsidR="005C783E" w:rsidRPr="005C783E">
        <w:rPr>
          <w:rFonts w:asciiTheme="majorHAnsi" w:eastAsiaTheme="minorEastAsia" w:hAnsiTheme="majorHAnsi"/>
          <w:lang w:eastAsia="zh-CN"/>
        </w:rPr>
        <w:t>ell</w:t>
      </w:r>
      <w:proofErr w:type="spellEnd"/>
      <w:r w:rsidR="005C783E" w:rsidRPr="005C783E">
        <w:rPr>
          <w:rFonts w:asciiTheme="majorHAnsi" w:eastAsiaTheme="minorEastAsia" w:hAnsiTheme="majorHAnsi"/>
          <w:lang w:eastAsia="zh-CN"/>
        </w:rPr>
        <w:t xml:space="preserve"> or </w:t>
      </w:r>
      <w:proofErr w:type="spellStart"/>
      <w:r w:rsidR="005C783E" w:rsidRPr="005C783E">
        <w:rPr>
          <w:rFonts w:asciiTheme="majorHAnsi" w:eastAsiaTheme="minorEastAsia" w:hAnsiTheme="majorHAnsi"/>
          <w:lang w:eastAsia="zh-CN"/>
        </w:rPr>
        <w:t>PSCell</w:t>
      </w:r>
      <w:proofErr w:type="spellEnd"/>
      <w:r w:rsidR="005C783E" w:rsidRPr="005C783E">
        <w:rPr>
          <w:rFonts w:asciiTheme="majorHAnsi" w:eastAsiaTheme="minorEastAsia" w:hAnsiTheme="majorHAnsi"/>
          <w:lang w:eastAsia="zh-CN"/>
        </w:rPr>
        <w:t xml:space="preserve"> respectively</w:t>
      </w:r>
      <w:r w:rsidR="00C16BB4">
        <w:rPr>
          <w:rFonts w:asciiTheme="majorHAnsi" w:eastAsiaTheme="minorEastAsia" w:hAnsiTheme="majorHAnsi"/>
          <w:lang w:eastAsia="zh-CN"/>
        </w:rPr>
        <w:t>. I</w:t>
      </w:r>
      <w:r w:rsidR="00C16BB4" w:rsidRPr="00C16BB4">
        <w:rPr>
          <w:rFonts w:asciiTheme="majorHAnsi" w:eastAsiaTheme="minorEastAsia" w:hAnsiTheme="majorHAnsi"/>
          <w:lang w:eastAsia="zh-CN"/>
        </w:rPr>
        <w:t xml:space="preserve">f the DRB is served by both MCG and SCG, the UE may calculate both BAT of </w:t>
      </w:r>
      <w:proofErr w:type="spellStart"/>
      <w:r w:rsidR="00C16BB4" w:rsidRPr="00C16BB4">
        <w:rPr>
          <w:rFonts w:asciiTheme="majorHAnsi" w:eastAsiaTheme="minorEastAsia" w:hAnsiTheme="majorHAnsi"/>
          <w:lang w:eastAsia="zh-CN"/>
        </w:rPr>
        <w:t>PCell</w:t>
      </w:r>
      <w:proofErr w:type="spellEnd"/>
      <w:r w:rsidR="00C16BB4" w:rsidRPr="00C16BB4">
        <w:rPr>
          <w:rFonts w:asciiTheme="majorHAnsi" w:eastAsiaTheme="minorEastAsia" w:hAnsiTheme="majorHAnsi"/>
          <w:lang w:eastAsia="zh-CN"/>
        </w:rPr>
        <w:t xml:space="preserve"> and BAT of </w:t>
      </w:r>
      <w:proofErr w:type="spellStart"/>
      <w:r w:rsidR="00C16BB4" w:rsidRPr="00C16BB4">
        <w:rPr>
          <w:rFonts w:asciiTheme="majorHAnsi" w:eastAsiaTheme="minorEastAsia" w:hAnsiTheme="majorHAnsi"/>
          <w:lang w:eastAsia="zh-CN"/>
        </w:rPr>
        <w:t>PSCell</w:t>
      </w:r>
      <w:proofErr w:type="spellEnd"/>
      <w:r w:rsidR="00C16BB4" w:rsidRPr="00C16BB4">
        <w:rPr>
          <w:rFonts w:asciiTheme="majorHAnsi" w:eastAsiaTheme="minorEastAsia" w:hAnsiTheme="majorHAnsi"/>
          <w:lang w:eastAsia="zh-CN"/>
        </w:rPr>
        <w:t xml:space="preserve"> and report both to the NW</w:t>
      </w:r>
      <w:r w:rsidR="00C16BB4">
        <w:rPr>
          <w:rFonts w:asciiTheme="majorHAnsi" w:eastAsiaTheme="minorEastAsia" w:hAnsiTheme="majorHAnsi"/>
          <w:lang w:eastAsia="zh-CN"/>
        </w:rPr>
        <w:t>.</w:t>
      </w:r>
    </w:p>
    <w:p w14:paraId="61FEC572" w14:textId="781F45EB" w:rsidR="00D3612A" w:rsidRPr="00D3612A" w:rsidRDefault="00D3612A" w:rsidP="00D3612A">
      <w:pPr>
        <w:pStyle w:val="B1"/>
        <w:spacing w:after="120"/>
        <w:rPr>
          <w:rFonts w:asciiTheme="majorHAnsi" w:eastAsiaTheme="minorEastAsia" w:hAnsiTheme="majorHAnsi"/>
          <w:lang w:eastAsia="zh-CN"/>
        </w:rPr>
      </w:pPr>
      <w:r w:rsidRPr="00D3612A">
        <w:rPr>
          <w:rFonts w:asciiTheme="majorHAnsi" w:eastAsiaTheme="minorEastAsia" w:hAnsiTheme="majorHAnsi" w:hint="eastAsia"/>
          <w:lang w:eastAsia="zh-CN"/>
        </w:rPr>
        <w:t>-</w:t>
      </w:r>
      <w:r w:rsidRPr="00D3612A">
        <w:rPr>
          <w:rFonts w:asciiTheme="majorHAnsi" w:eastAsiaTheme="minorEastAsia" w:hAnsiTheme="majorHAnsi"/>
          <w:lang w:eastAsia="zh-CN"/>
        </w:rPr>
        <w:tab/>
      </w:r>
      <w:r w:rsidR="006913B6">
        <w:rPr>
          <w:rFonts w:asciiTheme="majorHAnsi" w:eastAsiaTheme="minorEastAsia" w:hAnsiTheme="majorHAnsi"/>
          <w:lang w:eastAsia="zh-CN"/>
        </w:rPr>
        <w:t xml:space="preserve">Option 2: </w:t>
      </w:r>
      <w:r w:rsidRPr="00D3612A">
        <w:rPr>
          <w:rFonts w:asciiTheme="majorHAnsi" w:eastAsiaTheme="minorEastAsia" w:hAnsiTheme="majorHAnsi"/>
          <w:lang w:eastAsia="zh-CN"/>
        </w:rPr>
        <w:t xml:space="preserve"> UE calculates BAT using to the tim</w:t>
      </w:r>
      <w:r w:rsidR="006913B6">
        <w:rPr>
          <w:rFonts w:asciiTheme="majorHAnsi" w:eastAsiaTheme="minorEastAsia" w:hAnsiTheme="majorHAnsi"/>
          <w:lang w:eastAsia="zh-CN"/>
        </w:rPr>
        <w:t>ing</w:t>
      </w:r>
      <w:r w:rsidRPr="00D3612A">
        <w:rPr>
          <w:rFonts w:asciiTheme="majorHAnsi" w:eastAsiaTheme="minorEastAsia" w:hAnsiTheme="majorHAnsi"/>
          <w:lang w:eastAsia="zh-CN"/>
        </w:rPr>
        <w:t xml:space="preserve"> of the referred Cell indicated by NW.</w:t>
      </w:r>
      <w:r w:rsidR="00706C99" w:rsidRPr="00706C99">
        <w:t xml:space="preserve"> </w:t>
      </w:r>
      <w:r w:rsidR="00706C99" w:rsidRPr="00706C99">
        <w:rPr>
          <w:rFonts w:asciiTheme="majorHAnsi" w:eastAsiaTheme="minorEastAsia" w:hAnsiTheme="majorHAnsi"/>
          <w:lang w:eastAsia="zh-CN"/>
        </w:rPr>
        <w:t xml:space="preserve"> NW </w:t>
      </w:r>
      <w:r w:rsidR="00706C99">
        <w:rPr>
          <w:rFonts w:asciiTheme="majorHAnsi" w:eastAsiaTheme="minorEastAsia" w:hAnsiTheme="majorHAnsi"/>
          <w:lang w:eastAsia="zh-CN"/>
        </w:rPr>
        <w:t xml:space="preserve">needs to </w:t>
      </w:r>
      <w:r w:rsidR="00706C99" w:rsidRPr="00706C99">
        <w:rPr>
          <w:rFonts w:asciiTheme="majorHAnsi" w:eastAsiaTheme="minorEastAsia" w:hAnsiTheme="majorHAnsi"/>
          <w:lang w:eastAsia="zh-CN"/>
        </w:rPr>
        <w:t xml:space="preserve">configure which cell is referred for calculating the BAT (i.e., </w:t>
      </w:r>
      <w:proofErr w:type="spellStart"/>
      <w:r w:rsidR="00706C99" w:rsidRPr="00706C99">
        <w:rPr>
          <w:rFonts w:asciiTheme="majorHAnsi" w:eastAsiaTheme="minorEastAsia" w:hAnsiTheme="majorHAnsi"/>
          <w:lang w:eastAsia="zh-CN"/>
        </w:rPr>
        <w:t>PCell</w:t>
      </w:r>
      <w:proofErr w:type="spellEnd"/>
      <w:r w:rsidR="00706C99" w:rsidRPr="00706C99">
        <w:rPr>
          <w:rFonts w:asciiTheme="majorHAnsi" w:eastAsiaTheme="minorEastAsia" w:hAnsiTheme="majorHAnsi"/>
          <w:lang w:eastAsia="zh-CN"/>
        </w:rPr>
        <w:t xml:space="preserve"> or </w:t>
      </w:r>
      <w:proofErr w:type="spellStart"/>
      <w:r w:rsidR="00706C99">
        <w:rPr>
          <w:rFonts w:asciiTheme="majorHAnsi" w:eastAsiaTheme="minorEastAsia" w:hAnsiTheme="majorHAnsi"/>
          <w:lang w:eastAsia="zh-CN"/>
        </w:rPr>
        <w:t>P</w:t>
      </w:r>
      <w:r w:rsidR="00706C99" w:rsidRPr="00706C99">
        <w:rPr>
          <w:rFonts w:asciiTheme="majorHAnsi" w:eastAsiaTheme="minorEastAsia" w:hAnsiTheme="majorHAnsi"/>
          <w:lang w:eastAsia="zh-CN"/>
        </w:rPr>
        <w:t>SCell</w:t>
      </w:r>
      <w:proofErr w:type="spellEnd"/>
      <w:r w:rsidR="00706C99">
        <w:rPr>
          <w:rFonts w:asciiTheme="majorHAnsi" w:eastAsiaTheme="minorEastAsia" w:hAnsiTheme="majorHAnsi"/>
          <w:lang w:eastAsia="zh-CN"/>
        </w:rPr>
        <w:t>)</w:t>
      </w:r>
    </w:p>
    <w:p w14:paraId="05E99EE7" w14:textId="0B5AF48E" w:rsidR="00D3612A" w:rsidRPr="00D3612A" w:rsidRDefault="00D3612A" w:rsidP="00D3612A">
      <w:pPr>
        <w:pStyle w:val="B1"/>
        <w:spacing w:after="120"/>
        <w:rPr>
          <w:rFonts w:asciiTheme="majorHAnsi" w:eastAsiaTheme="minorEastAsia" w:hAnsiTheme="majorHAnsi"/>
          <w:lang w:eastAsia="zh-CN"/>
        </w:rPr>
      </w:pPr>
      <w:r w:rsidRPr="00D3612A">
        <w:rPr>
          <w:rFonts w:asciiTheme="majorHAnsi" w:eastAsiaTheme="minorEastAsia" w:hAnsiTheme="majorHAnsi" w:hint="eastAsia"/>
          <w:lang w:eastAsia="zh-CN"/>
        </w:rPr>
        <w:t>-</w:t>
      </w:r>
      <w:r w:rsidRPr="00D3612A">
        <w:rPr>
          <w:rFonts w:asciiTheme="majorHAnsi" w:eastAsiaTheme="minorEastAsia" w:hAnsiTheme="majorHAnsi"/>
          <w:lang w:eastAsia="zh-CN"/>
        </w:rPr>
        <w:tab/>
      </w:r>
      <w:r w:rsidR="007E13B0">
        <w:rPr>
          <w:rFonts w:asciiTheme="majorHAnsi" w:eastAsiaTheme="minorEastAsia" w:hAnsiTheme="majorHAnsi"/>
          <w:lang w:eastAsia="zh-CN"/>
        </w:rPr>
        <w:t xml:space="preserve">Option 3: </w:t>
      </w:r>
      <w:r w:rsidRPr="00D3612A">
        <w:rPr>
          <w:rFonts w:asciiTheme="majorHAnsi" w:eastAsiaTheme="minorEastAsia" w:hAnsiTheme="majorHAnsi"/>
          <w:lang w:eastAsia="zh-CN"/>
        </w:rPr>
        <w:t xml:space="preserve">the UE calculates BAT using to the </w:t>
      </w:r>
      <w:r w:rsidR="00760F59">
        <w:rPr>
          <w:rFonts w:asciiTheme="majorHAnsi" w:eastAsiaTheme="minorEastAsia" w:hAnsiTheme="majorHAnsi"/>
          <w:lang w:eastAsia="zh-CN"/>
        </w:rPr>
        <w:t>timing</w:t>
      </w:r>
      <w:r w:rsidRPr="00D3612A">
        <w:rPr>
          <w:rFonts w:asciiTheme="majorHAnsi" w:eastAsiaTheme="minorEastAsia" w:hAnsiTheme="majorHAnsi"/>
          <w:lang w:eastAsia="zh-CN"/>
        </w:rPr>
        <w:t xml:space="preserve"> of the cell of which RRC configuration is configured.</w:t>
      </w:r>
      <w:r w:rsidR="00706C99">
        <w:rPr>
          <w:rFonts w:asciiTheme="majorHAnsi" w:eastAsiaTheme="minorEastAsia" w:hAnsiTheme="majorHAnsi"/>
          <w:lang w:eastAsia="zh-CN"/>
        </w:rPr>
        <w:t xml:space="preserve"> </w:t>
      </w:r>
      <w:r w:rsidR="007E13B0">
        <w:rPr>
          <w:rFonts w:asciiTheme="majorHAnsi" w:eastAsiaTheme="minorEastAsia" w:hAnsiTheme="majorHAnsi"/>
          <w:lang w:eastAsia="zh-CN"/>
        </w:rPr>
        <w:t xml:space="preserve">For example, </w:t>
      </w:r>
      <w:r w:rsidR="007E13B0">
        <w:rPr>
          <w:rFonts w:eastAsiaTheme="minorEastAsia"/>
          <w:lang w:eastAsia="zh-CN"/>
        </w:rPr>
        <w:t xml:space="preserve">if NW requests BAT reporting by SRB3, the UE uses the timing of the </w:t>
      </w:r>
      <w:proofErr w:type="spellStart"/>
      <w:r w:rsidR="007E13B0">
        <w:rPr>
          <w:rFonts w:eastAsiaTheme="minorEastAsia"/>
          <w:lang w:eastAsia="zh-CN"/>
        </w:rPr>
        <w:t>PSCell</w:t>
      </w:r>
      <w:proofErr w:type="spellEnd"/>
      <w:r w:rsidR="007E13B0">
        <w:rPr>
          <w:rFonts w:eastAsiaTheme="minorEastAsia"/>
          <w:lang w:eastAsia="zh-CN"/>
        </w:rPr>
        <w:t xml:space="preserve"> (SCG) for calculating the BAT and reports to SN by SRB3 directly.</w:t>
      </w:r>
    </w:p>
    <w:p w14:paraId="58FD839F" w14:textId="39CB7005" w:rsidR="00A36B85" w:rsidRDefault="00DF2747" w:rsidP="00855D9C">
      <w:pPr>
        <w:pStyle w:val="B1"/>
        <w:spacing w:after="120"/>
        <w:ind w:left="0" w:firstLine="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rom our view, </w:t>
      </w:r>
      <w:r w:rsidR="00C222F2">
        <w:rPr>
          <w:rFonts w:asciiTheme="majorHAnsi" w:eastAsiaTheme="minorEastAsia" w:hAnsiTheme="majorHAnsi"/>
          <w:lang w:eastAsia="zh-CN"/>
        </w:rPr>
        <w:t>network-based</w:t>
      </w:r>
      <w:r>
        <w:rPr>
          <w:rFonts w:asciiTheme="majorHAnsi" w:eastAsiaTheme="minorEastAsia" w:hAnsiTheme="majorHAnsi"/>
          <w:lang w:eastAsia="zh-CN"/>
        </w:rPr>
        <w:t xml:space="preserve"> solution has been supported from signalling point of view</w:t>
      </w:r>
      <w:r w:rsidR="00BB1EB2">
        <w:rPr>
          <w:rFonts w:asciiTheme="majorHAnsi" w:eastAsiaTheme="minorEastAsia" w:hAnsiTheme="majorHAnsi"/>
          <w:lang w:eastAsia="zh-CN"/>
        </w:rPr>
        <w:t xml:space="preserve">. </w:t>
      </w:r>
      <w:r>
        <w:rPr>
          <w:rFonts w:asciiTheme="majorHAnsi" w:eastAsiaTheme="minorEastAsia" w:hAnsiTheme="majorHAnsi"/>
          <w:lang w:eastAsia="zh-CN"/>
        </w:rPr>
        <w:t xml:space="preserve">The SFN offset have been exchanged between </w:t>
      </w:r>
      <w:proofErr w:type="spellStart"/>
      <w:r>
        <w:rPr>
          <w:rFonts w:asciiTheme="majorHAnsi" w:eastAsiaTheme="minorEastAsia" w:hAnsiTheme="majorHAnsi"/>
          <w:lang w:eastAsia="zh-CN"/>
        </w:rPr>
        <w:t>gNBs</w:t>
      </w:r>
      <w:proofErr w:type="spellEnd"/>
      <w:r w:rsidR="00BB1EB2">
        <w:rPr>
          <w:rFonts w:asciiTheme="majorHAnsi" w:eastAsiaTheme="minorEastAsia" w:hAnsiTheme="majorHAnsi"/>
          <w:lang w:eastAsia="zh-CN"/>
        </w:rPr>
        <w:t xml:space="preserve">. The received BAT and </w:t>
      </w:r>
      <w:r w:rsidR="00BB1EB2" w:rsidRPr="00BB1EB2">
        <w:rPr>
          <w:rFonts w:asciiTheme="majorHAnsi" w:eastAsiaTheme="minorEastAsia" w:hAnsiTheme="majorHAnsi"/>
          <w:i/>
          <w:iCs/>
          <w:lang w:eastAsia="zh-CN"/>
        </w:rPr>
        <w:t>reference SFN and slot</w:t>
      </w:r>
      <w:r w:rsidR="00BB1EB2">
        <w:rPr>
          <w:rFonts w:asciiTheme="majorHAnsi" w:eastAsiaTheme="minorEastAsia" w:hAnsiTheme="majorHAnsi"/>
          <w:i/>
          <w:iCs/>
          <w:lang w:eastAsia="zh-CN"/>
        </w:rPr>
        <w:t xml:space="preserve"> </w:t>
      </w:r>
      <w:r w:rsidR="00BB1EB2">
        <w:rPr>
          <w:rFonts w:asciiTheme="majorHAnsi" w:eastAsiaTheme="minorEastAsia" w:hAnsiTheme="majorHAnsi"/>
          <w:lang w:eastAsia="zh-CN"/>
        </w:rPr>
        <w:t xml:space="preserve">can be </w:t>
      </w:r>
      <w:r w:rsidR="00A36B85">
        <w:rPr>
          <w:rFonts w:asciiTheme="majorHAnsi" w:eastAsiaTheme="minorEastAsia" w:hAnsiTheme="majorHAnsi"/>
          <w:lang w:eastAsia="zh-CN"/>
        </w:rPr>
        <w:t xml:space="preserve">transmitted from MN to SN in inter-node RRC message. </w:t>
      </w:r>
      <w:r w:rsidR="009751BD">
        <w:rPr>
          <w:rFonts w:asciiTheme="majorHAnsi" w:eastAsiaTheme="minorEastAsia" w:hAnsiTheme="majorHAnsi"/>
          <w:lang w:eastAsia="zh-CN"/>
        </w:rPr>
        <w:t xml:space="preserve"> It only needs stage 2 clarifications to support network-based solution.</w:t>
      </w:r>
      <w:r w:rsidR="00221EF6">
        <w:rPr>
          <w:rFonts w:asciiTheme="majorHAnsi" w:eastAsiaTheme="minorEastAsia" w:hAnsiTheme="majorHAnsi"/>
          <w:lang w:eastAsia="zh-CN"/>
        </w:rPr>
        <w:t xml:space="preserve"> </w:t>
      </w:r>
      <w:r w:rsidR="00A36B85">
        <w:rPr>
          <w:rFonts w:asciiTheme="majorHAnsi" w:eastAsiaTheme="minorEastAsia" w:hAnsiTheme="majorHAnsi" w:hint="eastAsia"/>
          <w:lang w:eastAsia="zh-CN"/>
        </w:rPr>
        <w:t>A</w:t>
      </w:r>
      <w:r w:rsidR="00A36B85">
        <w:rPr>
          <w:rFonts w:asciiTheme="majorHAnsi" w:eastAsiaTheme="minorEastAsia" w:hAnsiTheme="majorHAnsi"/>
          <w:lang w:eastAsia="zh-CN"/>
        </w:rPr>
        <w:t xml:space="preserve">nother point is the UE based solution </w:t>
      </w:r>
      <w:proofErr w:type="spellStart"/>
      <w:r w:rsidR="00A36B85">
        <w:rPr>
          <w:rFonts w:asciiTheme="majorHAnsi" w:eastAsiaTheme="minorEastAsia" w:hAnsiTheme="majorHAnsi"/>
          <w:lang w:eastAsia="zh-CN"/>
        </w:rPr>
        <w:t>can not</w:t>
      </w:r>
      <w:proofErr w:type="spellEnd"/>
      <w:r w:rsidR="00A36B85">
        <w:rPr>
          <w:rFonts w:asciiTheme="majorHAnsi" w:eastAsiaTheme="minorEastAsia" w:hAnsiTheme="majorHAnsi"/>
          <w:lang w:eastAsia="zh-CN"/>
        </w:rPr>
        <w:t xml:space="preserve"> be used for </w:t>
      </w:r>
      <w:r w:rsidR="009751BD">
        <w:rPr>
          <w:rFonts w:asciiTheme="majorHAnsi" w:eastAsiaTheme="minorEastAsia" w:hAnsiTheme="majorHAnsi"/>
          <w:lang w:eastAsia="zh-CN"/>
        </w:rPr>
        <w:t xml:space="preserve">handover case. It would be </w:t>
      </w:r>
      <w:r w:rsidR="00C222F2">
        <w:rPr>
          <w:rFonts w:asciiTheme="majorHAnsi" w:eastAsiaTheme="minorEastAsia" w:hAnsiTheme="majorHAnsi"/>
          <w:lang w:eastAsia="zh-CN"/>
        </w:rPr>
        <w:t>better to have unified solution for handover and NR-DC cases.</w:t>
      </w:r>
      <w:r w:rsidR="00221EF6">
        <w:rPr>
          <w:rFonts w:asciiTheme="majorHAnsi" w:eastAsiaTheme="minorEastAsia" w:hAnsiTheme="majorHAnsi"/>
          <w:lang w:eastAsia="zh-CN"/>
        </w:rPr>
        <w:t xml:space="preserve"> </w:t>
      </w:r>
      <w:r w:rsidR="00B84DFE">
        <w:rPr>
          <w:rFonts w:asciiTheme="majorHAnsi" w:eastAsiaTheme="minorEastAsia" w:hAnsiTheme="majorHAnsi"/>
          <w:lang w:eastAsia="zh-CN"/>
        </w:rPr>
        <w:t>Furthermore, the UE based solution have been pro</w:t>
      </w:r>
      <w:r w:rsidR="003201F4">
        <w:rPr>
          <w:rFonts w:asciiTheme="majorHAnsi" w:eastAsiaTheme="minorEastAsia" w:hAnsiTheme="majorHAnsi"/>
          <w:lang w:eastAsia="zh-CN"/>
        </w:rPr>
        <w:t xml:space="preserve">posed but not agreed in RAN2. </w:t>
      </w:r>
      <w:r w:rsidR="00221EF6">
        <w:rPr>
          <w:rFonts w:asciiTheme="majorHAnsi" w:eastAsiaTheme="minorEastAsia" w:hAnsiTheme="majorHAnsi"/>
          <w:lang w:eastAsia="zh-CN"/>
        </w:rPr>
        <w:t>Accordingly, we would prefer the network-based solution.</w:t>
      </w:r>
    </w:p>
    <w:p w14:paraId="198E5939" w14:textId="2FE84023" w:rsidR="00C222F2" w:rsidRDefault="00D62CD3" w:rsidP="00D62CD3">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 xml:space="preserve">Network-based solution is </w:t>
      </w:r>
      <w:r w:rsidR="00367B39">
        <w:rPr>
          <w:rFonts w:asciiTheme="majorHAnsi" w:eastAsiaTheme="minorEastAsia" w:hAnsiTheme="majorHAnsi"/>
        </w:rPr>
        <w:t xml:space="preserve">preferred for </w:t>
      </w:r>
      <w:r w:rsidR="00CB3655">
        <w:rPr>
          <w:rFonts w:asciiTheme="majorHAnsi" w:eastAsiaTheme="minorEastAsia" w:hAnsiTheme="majorHAnsi"/>
        </w:rPr>
        <w:t xml:space="preserve">UL </w:t>
      </w:r>
      <w:r w:rsidR="00367B39">
        <w:rPr>
          <w:rFonts w:asciiTheme="majorHAnsi" w:eastAsiaTheme="minorEastAsia" w:hAnsiTheme="majorHAnsi"/>
        </w:rPr>
        <w:t xml:space="preserve">burst arrival time </w:t>
      </w:r>
      <w:r w:rsidR="00CB3655">
        <w:rPr>
          <w:rFonts w:asciiTheme="majorHAnsi" w:eastAsiaTheme="minorEastAsia" w:hAnsiTheme="majorHAnsi"/>
        </w:rPr>
        <w:t>reporting.</w:t>
      </w:r>
    </w:p>
    <w:p w14:paraId="1207E2C4" w14:textId="25A3B79A" w:rsidR="00CB3655" w:rsidRDefault="004E6BE2" w:rsidP="00E33DAA">
      <w:pPr>
        <w:pStyle w:val="3"/>
        <w:numPr>
          <w:ilvl w:val="1"/>
          <w:numId w:val="8"/>
        </w:numPr>
        <w:rPr>
          <w:rFonts w:eastAsia="宋体"/>
          <w:lang w:eastAsia="zh-CN"/>
        </w:rPr>
      </w:pPr>
      <w:r>
        <w:rPr>
          <w:rFonts w:eastAsia="宋体" w:hint="eastAsia"/>
          <w:lang w:eastAsia="zh-CN"/>
        </w:rPr>
        <w:t>PSI</w:t>
      </w:r>
      <w:r>
        <w:rPr>
          <w:rFonts w:eastAsia="宋体"/>
          <w:lang w:eastAsia="zh-CN"/>
        </w:rPr>
        <w:t xml:space="preserve"> based </w:t>
      </w:r>
      <w:r w:rsidR="00E33DAA">
        <w:rPr>
          <w:rFonts w:eastAsia="宋体"/>
          <w:lang w:eastAsia="zh-CN"/>
        </w:rPr>
        <w:t>Discard Coordination</w:t>
      </w:r>
    </w:p>
    <w:p w14:paraId="004B0428" w14:textId="77777777" w:rsidR="005A284C" w:rsidRPr="005A284C" w:rsidRDefault="005A284C" w:rsidP="005A284C">
      <w:pPr>
        <w:spacing w:after="120"/>
        <w:rPr>
          <w:rFonts w:asciiTheme="majorHAnsi" w:eastAsiaTheme="minorEastAsia" w:hAnsiTheme="majorHAnsi"/>
          <w:lang w:eastAsia="zh-CN"/>
        </w:rPr>
      </w:pPr>
      <w:r w:rsidRPr="005A284C">
        <w:rPr>
          <w:rFonts w:asciiTheme="majorHAnsi" w:eastAsiaTheme="minorEastAsia" w:hAnsiTheme="majorHAnsi"/>
          <w:lang w:eastAsia="zh-CN"/>
        </w:rPr>
        <w:t>In RAN2#124, it was further agreed:</w:t>
      </w:r>
    </w:p>
    <w:tbl>
      <w:tblPr>
        <w:tblStyle w:val="afb"/>
        <w:tblW w:w="0" w:type="auto"/>
        <w:tblLook w:val="04A0" w:firstRow="1" w:lastRow="0" w:firstColumn="1" w:lastColumn="0" w:noHBand="0" w:noVBand="1"/>
      </w:tblPr>
      <w:tblGrid>
        <w:gridCol w:w="9855"/>
      </w:tblGrid>
      <w:tr w:rsidR="005A284C" w14:paraId="2ECD28B6" w14:textId="77777777" w:rsidTr="006B5202">
        <w:tc>
          <w:tcPr>
            <w:tcW w:w="9855" w:type="dxa"/>
          </w:tcPr>
          <w:p w14:paraId="58EB297D" w14:textId="77777777" w:rsidR="005A284C" w:rsidRPr="00744E8B" w:rsidRDefault="005A284C" w:rsidP="006B5202">
            <w:pPr>
              <w:spacing w:after="120"/>
              <w:rPr>
                <w:rFonts w:asciiTheme="majorHAnsi" w:eastAsiaTheme="minorEastAsia" w:hAnsiTheme="majorHAnsi"/>
                <w:b/>
                <w:bCs/>
                <w:lang w:val="fr-FR" w:eastAsia="zh-CN"/>
              </w:rPr>
            </w:pPr>
            <w:proofErr w:type="spellStart"/>
            <w:r w:rsidRPr="00744E8B">
              <w:rPr>
                <w:rFonts w:asciiTheme="majorHAnsi" w:eastAsiaTheme="minorEastAsia" w:hAnsiTheme="majorHAnsi"/>
                <w:b/>
                <w:bCs/>
                <w:lang w:val="fr-FR" w:eastAsia="zh-CN"/>
              </w:rPr>
              <w:t>Agreements</w:t>
            </w:r>
            <w:proofErr w:type="spellEnd"/>
            <w:r w:rsidRPr="00744E8B">
              <w:rPr>
                <w:rFonts w:asciiTheme="majorHAnsi" w:eastAsiaTheme="minorEastAsia" w:hAnsiTheme="majorHAnsi"/>
                <w:b/>
                <w:bCs/>
                <w:lang w:val="fr-FR" w:eastAsia="zh-CN"/>
              </w:rPr>
              <w:t>:</w:t>
            </w:r>
          </w:p>
          <w:p w14:paraId="50A39663" w14:textId="77777777" w:rsidR="005A284C" w:rsidRPr="00744E8B" w:rsidRDefault="005A284C" w:rsidP="006B5202">
            <w:pPr>
              <w:spacing w:after="120"/>
              <w:rPr>
                <w:rFonts w:asciiTheme="majorHAnsi" w:eastAsiaTheme="minorEastAsia" w:hAnsiTheme="majorHAnsi"/>
                <w:lang w:val="en-US" w:eastAsia="zh-CN"/>
              </w:rPr>
            </w:pPr>
            <w:r w:rsidRPr="00744E8B">
              <w:rPr>
                <w:rFonts w:asciiTheme="majorHAnsi" w:eastAsiaTheme="minorEastAsia" w:hAnsiTheme="majorHAnsi"/>
                <w:lang w:val="en-US" w:eastAsia="zh-CN"/>
              </w:rPr>
              <w:t>1</w:t>
            </w:r>
            <w:r>
              <w:rPr>
                <w:rFonts w:asciiTheme="majorHAnsi" w:eastAsiaTheme="minorEastAsia" w:hAnsiTheme="majorHAnsi"/>
                <w:lang w:val="en-US" w:eastAsia="zh-CN"/>
              </w:rPr>
              <w:t xml:space="preserve"> </w:t>
            </w:r>
            <w:r w:rsidRPr="00744E8B">
              <w:rPr>
                <w:rFonts w:asciiTheme="majorHAnsi" w:eastAsiaTheme="minorEastAsia" w:hAnsiTheme="majorHAnsi"/>
                <w:lang w:val="en-US" w:eastAsia="zh-CN"/>
              </w:rPr>
              <w:t>In the MAC CE for the activation/deactivation of the PSI-based discard, introduce a bitmap for DRB to efficiently control multiple DRBs separately and simultaneously.</w:t>
            </w:r>
          </w:p>
        </w:tc>
      </w:tr>
    </w:tbl>
    <w:p w14:paraId="0F9F924E" w14:textId="77777777" w:rsidR="005A284C" w:rsidRPr="005A284C" w:rsidRDefault="005A284C" w:rsidP="005A284C">
      <w:pPr>
        <w:spacing w:after="120"/>
        <w:rPr>
          <w:rFonts w:asciiTheme="majorHAnsi" w:eastAsiaTheme="minorEastAsia" w:hAnsiTheme="majorHAnsi"/>
          <w:lang w:eastAsia="zh-CN"/>
        </w:rPr>
      </w:pPr>
    </w:p>
    <w:p w14:paraId="77BC790C" w14:textId="77777777" w:rsidR="005A284C" w:rsidRDefault="005A284C" w:rsidP="005A284C">
      <w:pPr>
        <w:spacing w:after="120"/>
        <w:rPr>
          <w:rFonts w:asciiTheme="majorHAnsi" w:eastAsiaTheme="minorEastAsia" w:hAnsiTheme="majorHAnsi"/>
          <w:lang w:eastAsia="zh-CN"/>
        </w:rPr>
      </w:pPr>
      <w:r w:rsidRPr="005A284C">
        <w:rPr>
          <w:rFonts w:asciiTheme="majorHAnsi" w:eastAsiaTheme="minorEastAsia" w:hAnsiTheme="majorHAnsi"/>
          <w:lang w:eastAsia="zh-CN"/>
        </w:rPr>
        <w:t>For UL PDCP discard, as per RAN2’s agreement, it means that gNB can configure two PDCP discard timers to UE: Normal PDCP discard timer and PSI based discard timer to the UE.  And gNB can signals an activation/deactivation of the PSI based discard timer to the UE by MAC CE.</w:t>
      </w:r>
    </w:p>
    <w:p w14:paraId="72CD278E" w14:textId="79CC5993" w:rsidR="00CE07FB" w:rsidRDefault="00CE07FB" w:rsidP="00CE07FB">
      <w:pPr>
        <w:spacing w:after="120"/>
        <w:rPr>
          <w:rFonts w:asciiTheme="majorHAnsi" w:eastAsiaTheme="minorEastAsia" w:hAnsiTheme="majorHAnsi"/>
          <w:lang w:eastAsia="zh-CN"/>
        </w:rPr>
      </w:pPr>
      <w:r>
        <w:rPr>
          <w:rFonts w:asciiTheme="majorHAnsi" w:eastAsiaTheme="minorEastAsia" w:hAnsiTheme="majorHAnsi"/>
          <w:lang w:eastAsia="zh-CN"/>
        </w:rPr>
        <w:t>For MN terminated SCG bearer</w:t>
      </w:r>
      <w:r w:rsidR="009004F1">
        <w:rPr>
          <w:rFonts w:asciiTheme="majorHAnsi" w:eastAsiaTheme="minorEastAsia" w:hAnsiTheme="majorHAnsi"/>
          <w:lang w:eastAsia="zh-CN"/>
        </w:rPr>
        <w:t xml:space="preserve">, </w:t>
      </w:r>
      <w:r>
        <w:rPr>
          <w:rFonts w:asciiTheme="majorHAnsi" w:eastAsiaTheme="minorEastAsia" w:hAnsiTheme="majorHAnsi"/>
          <w:lang w:eastAsia="zh-CN"/>
        </w:rPr>
        <w:t xml:space="preserve">SN terminated </w:t>
      </w:r>
      <w:r w:rsidR="008E5E35">
        <w:rPr>
          <w:rFonts w:asciiTheme="majorHAnsi" w:eastAsiaTheme="minorEastAsia" w:hAnsiTheme="majorHAnsi"/>
          <w:lang w:eastAsia="zh-CN"/>
        </w:rPr>
        <w:t>MCG</w:t>
      </w:r>
      <w:r>
        <w:rPr>
          <w:rFonts w:asciiTheme="majorHAnsi" w:eastAsiaTheme="minorEastAsia" w:hAnsiTheme="majorHAnsi"/>
          <w:lang w:eastAsia="zh-CN"/>
        </w:rPr>
        <w:t xml:space="preserve"> bearer</w:t>
      </w:r>
      <w:r w:rsidR="009004F1">
        <w:rPr>
          <w:rFonts w:asciiTheme="majorHAnsi" w:eastAsiaTheme="minorEastAsia" w:hAnsiTheme="majorHAnsi"/>
          <w:lang w:eastAsia="zh-CN"/>
        </w:rPr>
        <w:t xml:space="preserve"> and split bearer</w:t>
      </w:r>
      <w:r>
        <w:rPr>
          <w:rFonts w:asciiTheme="majorHAnsi" w:eastAsiaTheme="minorEastAsia" w:hAnsiTheme="majorHAnsi"/>
          <w:lang w:eastAsia="zh-CN"/>
        </w:rPr>
        <w:t>, the PSI based discard timer is configured by the PDCP hosted node which the PSI-</w:t>
      </w:r>
      <w:r>
        <w:rPr>
          <w:rFonts w:asciiTheme="majorHAnsi" w:eastAsiaTheme="minorEastAsia" w:hAnsiTheme="majorHAnsi" w:hint="eastAsia"/>
          <w:lang w:eastAsia="zh-CN"/>
        </w:rPr>
        <w:t>B</w:t>
      </w:r>
      <w:r>
        <w:rPr>
          <w:rFonts w:asciiTheme="majorHAnsi" w:eastAsiaTheme="minorEastAsia" w:hAnsiTheme="majorHAnsi"/>
          <w:lang w:eastAsia="zh-CN"/>
        </w:rPr>
        <w:t>ased SD</w:t>
      </w:r>
      <w:r>
        <w:rPr>
          <w:rFonts w:asciiTheme="majorHAnsi" w:eastAsiaTheme="minorEastAsia" w:hAnsiTheme="majorHAnsi" w:hint="eastAsia"/>
          <w:lang w:eastAsia="zh-CN"/>
        </w:rPr>
        <w:t>U</w:t>
      </w:r>
      <w:r>
        <w:rPr>
          <w:rFonts w:asciiTheme="majorHAnsi" w:eastAsiaTheme="minorEastAsia" w:hAnsiTheme="majorHAnsi"/>
          <w:lang w:eastAsia="zh-CN"/>
        </w:rPr>
        <w:t xml:space="preserve"> Discard Activation/Deactivation MAC CE is sent by the peer node.  Similar </w:t>
      </w:r>
      <w:r w:rsidR="009004F1">
        <w:rPr>
          <w:rFonts w:asciiTheme="majorHAnsi" w:eastAsiaTheme="minorEastAsia" w:hAnsiTheme="majorHAnsi"/>
          <w:lang w:eastAsia="zh-CN"/>
        </w:rPr>
        <w:t xml:space="preserve">with what we did in F1-AP, the </w:t>
      </w:r>
      <w:r w:rsidR="003F41DC" w:rsidRPr="00B83F7A">
        <w:rPr>
          <w:rFonts w:asciiTheme="majorHAnsi" w:eastAsiaTheme="minorEastAsia" w:hAnsiTheme="majorHAnsi"/>
          <w:i/>
          <w:iCs/>
          <w:lang w:eastAsia="zh-CN"/>
        </w:rPr>
        <w:t xml:space="preserve">PSI based SDU Discard UL </w:t>
      </w:r>
      <w:r w:rsidR="003F41DC">
        <w:rPr>
          <w:rFonts w:asciiTheme="majorHAnsi" w:eastAsiaTheme="minorEastAsia" w:hAnsiTheme="majorHAnsi"/>
          <w:lang w:eastAsia="zh-CN"/>
        </w:rPr>
        <w:t xml:space="preserve">IE should be provided from the PDCP terminated node to the peer node. </w:t>
      </w:r>
      <w:r w:rsidR="00235B52">
        <w:rPr>
          <w:rFonts w:asciiTheme="majorHAnsi" w:eastAsiaTheme="minorEastAsia" w:hAnsiTheme="majorHAnsi"/>
          <w:lang w:eastAsia="zh-CN"/>
        </w:rPr>
        <w:t xml:space="preserve">Similarly, the </w:t>
      </w:r>
      <w:r w:rsidR="00235B52" w:rsidRPr="00EA1D48">
        <w:rPr>
          <w:rFonts w:asciiTheme="majorHAnsi" w:eastAsiaTheme="minorEastAsia" w:hAnsiTheme="majorHAnsi"/>
          <w:i/>
          <w:iCs/>
          <w:lang w:eastAsia="zh-CN"/>
        </w:rPr>
        <w:t xml:space="preserve">PSI based SDU Discard UL </w:t>
      </w:r>
      <w:r w:rsidR="00235B52">
        <w:rPr>
          <w:rFonts w:asciiTheme="majorHAnsi" w:eastAsiaTheme="minorEastAsia" w:hAnsiTheme="majorHAnsi"/>
          <w:lang w:eastAsia="zh-CN"/>
        </w:rPr>
        <w:t>IE should include two codepoints (stop, start) for PSI based discard (re)configuration and release cases.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F41DC" w:rsidRPr="00F07E56" w14:paraId="09091666" w14:textId="77777777" w:rsidTr="00EA1D48">
        <w:tc>
          <w:tcPr>
            <w:tcW w:w="2160" w:type="dxa"/>
          </w:tcPr>
          <w:p w14:paraId="4E873100" w14:textId="77777777" w:rsidR="003F41DC" w:rsidRPr="0028384D" w:rsidRDefault="003F41DC" w:rsidP="00EA1D48">
            <w:pPr>
              <w:pStyle w:val="TAL"/>
              <w:keepNext w:val="0"/>
              <w:keepLines w:val="0"/>
              <w:widowControl w:val="0"/>
              <w:ind w:leftChars="200" w:left="400"/>
            </w:pPr>
            <w:r>
              <w:rPr>
                <w:rFonts w:hint="eastAsia"/>
              </w:rPr>
              <w:t>&gt;</w:t>
            </w:r>
            <w:r>
              <w:t>&gt;&gt;&gt;PSI based SDU Discard UL</w:t>
            </w:r>
          </w:p>
        </w:tc>
        <w:tc>
          <w:tcPr>
            <w:tcW w:w="1080" w:type="dxa"/>
          </w:tcPr>
          <w:p w14:paraId="336FB022" w14:textId="77777777" w:rsidR="003F41DC" w:rsidRPr="00F07E56" w:rsidRDefault="003F41DC" w:rsidP="00EA1D48">
            <w:pPr>
              <w:pStyle w:val="TAL"/>
              <w:keepNext w:val="0"/>
              <w:keepLines w:val="0"/>
              <w:widowControl w:val="0"/>
              <w:rPr>
                <w:rFonts w:eastAsia="宋体" w:cs="Arial"/>
                <w:szCs w:val="18"/>
                <w:lang w:eastAsia="zh-CN"/>
              </w:rPr>
            </w:pPr>
            <w:r>
              <w:rPr>
                <w:rFonts w:cs="Arial" w:hint="eastAsia"/>
                <w:szCs w:val="18"/>
              </w:rPr>
              <w:t>O</w:t>
            </w:r>
          </w:p>
        </w:tc>
        <w:tc>
          <w:tcPr>
            <w:tcW w:w="1080" w:type="dxa"/>
          </w:tcPr>
          <w:p w14:paraId="5EC4C7BD" w14:textId="77777777" w:rsidR="003F41DC" w:rsidRPr="00EA5FA7" w:rsidRDefault="003F41DC" w:rsidP="00EA1D48">
            <w:pPr>
              <w:pStyle w:val="TAL"/>
              <w:keepNext w:val="0"/>
              <w:keepLines w:val="0"/>
              <w:widowControl w:val="0"/>
              <w:rPr>
                <w:i/>
              </w:rPr>
            </w:pPr>
          </w:p>
        </w:tc>
        <w:tc>
          <w:tcPr>
            <w:tcW w:w="1512" w:type="dxa"/>
          </w:tcPr>
          <w:p w14:paraId="3E2F9120" w14:textId="77777777" w:rsidR="003F41DC" w:rsidRDefault="003F41DC" w:rsidP="00EA1D4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41DF4EF1" w14:textId="77777777" w:rsidR="003F41DC" w:rsidRPr="009D4CD9" w:rsidRDefault="003F41DC" w:rsidP="00EA1D48">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E456FB" w14:textId="77777777" w:rsidR="003F41DC" w:rsidRPr="00F07E56" w:rsidRDefault="003F41DC" w:rsidP="00EA1D48">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14:paraId="08E9B673" w14:textId="77777777" w:rsidR="003F41DC" w:rsidRPr="00F07E56" w:rsidRDefault="003F41DC" w:rsidP="00EA1D48">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bl>
    <w:p w14:paraId="1B66C771" w14:textId="6D1D91A5" w:rsidR="00CE07FB" w:rsidRDefault="00235B52" w:rsidP="00235B52">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hint="eastAsia"/>
        </w:rPr>
        <w:lastRenderedPageBreak/>
        <w:t>F</w:t>
      </w:r>
      <w:r>
        <w:rPr>
          <w:rFonts w:asciiTheme="majorHAnsi" w:eastAsiaTheme="minorEastAsia" w:hAnsiTheme="majorHAnsi"/>
        </w:rPr>
        <w:t xml:space="preserve">or </w:t>
      </w:r>
      <w:r w:rsidRPr="00235B52">
        <w:rPr>
          <w:rFonts w:asciiTheme="majorHAnsi" w:eastAsiaTheme="minorEastAsia" w:hAnsiTheme="majorHAnsi"/>
        </w:rPr>
        <w:t xml:space="preserve">MN terminated SCG bearer, SN terminated </w:t>
      </w:r>
      <w:r w:rsidR="008E5E35">
        <w:rPr>
          <w:rFonts w:asciiTheme="majorHAnsi" w:eastAsiaTheme="minorEastAsia" w:hAnsiTheme="majorHAnsi"/>
        </w:rPr>
        <w:t>MCG</w:t>
      </w:r>
      <w:r w:rsidRPr="00235B52">
        <w:rPr>
          <w:rFonts w:asciiTheme="majorHAnsi" w:eastAsiaTheme="minorEastAsia" w:hAnsiTheme="majorHAnsi"/>
        </w:rPr>
        <w:t xml:space="preserve"> bearer and split bearer</w:t>
      </w:r>
      <w:r>
        <w:rPr>
          <w:rFonts w:asciiTheme="majorHAnsi" w:eastAsiaTheme="minorEastAsia" w:hAnsiTheme="majorHAnsi"/>
        </w:rPr>
        <w:t xml:space="preserve">, the PDCP terminated node sends the </w:t>
      </w:r>
      <w:r w:rsidRPr="00235B52">
        <w:rPr>
          <w:rFonts w:asciiTheme="majorHAnsi" w:eastAsiaTheme="minorEastAsia" w:hAnsiTheme="majorHAnsi"/>
          <w:i/>
          <w:iCs/>
        </w:rPr>
        <w:t>PSI based SDU Discard UL</w:t>
      </w:r>
      <w:r>
        <w:rPr>
          <w:rFonts w:asciiTheme="majorHAnsi" w:eastAsiaTheme="minorEastAsia" w:hAnsiTheme="majorHAnsi"/>
        </w:rPr>
        <w:t xml:space="preserve"> IE to the peer node.</w:t>
      </w:r>
    </w:p>
    <w:p w14:paraId="2821217D" w14:textId="52894184" w:rsidR="003273B3" w:rsidRPr="005A284C" w:rsidRDefault="00E65FD6" w:rsidP="005A284C">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or NR-DC split bearer, the DRB is served by both MCG and SCG</w:t>
      </w:r>
      <w:r w:rsidR="00A400DF">
        <w:rPr>
          <w:rFonts w:asciiTheme="majorHAnsi" w:eastAsiaTheme="minorEastAsia" w:hAnsiTheme="majorHAnsi"/>
          <w:lang w:eastAsia="zh-CN"/>
        </w:rPr>
        <w:t xml:space="preserve">, and each </w:t>
      </w:r>
      <w:r w:rsidR="00C96C9B">
        <w:rPr>
          <w:rFonts w:asciiTheme="majorHAnsi" w:eastAsiaTheme="minorEastAsia" w:hAnsiTheme="majorHAnsi"/>
          <w:lang w:eastAsia="zh-CN"/>
        </w:rPr>
        <w:t xml:space="preserve">has its own MAC entity. </w:t>
      </w:r>
      <w:r w:rsidR="00EC51F8">
        <w:rPr>
          <w:rFonts w:asciiTheme="majorHAnsi" w:eastAsiaTheme="minorEastAsia" w:hAnsiTheme="majorHAnsi"/>
          <w:lang w:eastAsia="zh-CN"/>
        </w:rPr>
        <w:t xml:space="preserve">It is possible both MN and SN can send the </w:t>
      </w:r>
      <w:r w:rsidR="00AD2EE2">
        <w:rPr>
          <w:rFonts w:asciiTheme="majorHAnsi" w:eastAsiaTheme="minorEastAsia" w:hAnsiTheme="majorHAnsi"/>
          <w:lang w:eastAsia="zh-CN"/>
        </w:rPr>
        <w:t xml:space="preserve">PSI based </w:t>
      </w:r>
      <w:r w:rsidR="0041331D">
        <w:rPr>
          <w:rFonts w:asciiTheme="majorHAnsi" w:eastAsiaTheme="minorEastAsia" w:hAnsiTheme="majorHAnsi"/>
          <w:lang w:eastAsia="zh-CN"/>
        </w:rPr>
        <w:t>D</w:t>
      </w:r>
      <w:r w:rsidR="00AD2EE2">
        <w:rPr>
          <w:rFonts w:asciiTheme="majorHAnsi" w:eastAsiaTheme="minorEastAsia" w:hAnsiTheme="majorHAnsi"/>
          <w:lang w:eastAsia="zh-CN"/>
        </w:rPr>
        <w:t xml:space="preserve">iscard </w:t>
      </w:r>
      <w:r w:rsidR="0041331D">
        <w:rPr>
          <w:rFonts w:asciiTheme="majorHAnsi" w:eastAsiaTheme="minorEastAsia" w:hAnsiTheme="majorHAnsi"/>
          <w:lang w:eastAsia="zh-CN"/>
        </w:rPr>
        <w:t>Activation/Deactivation MAC CE</w:t>
      </w:r>
      <w:r w:rsidR="004A67BC">
        <w:rPr>
          <w:rFonts w:asciiTheme="majorHAnsi" w:eastAsiaTheme="minorEastAsia" w:hAnsiTheme="majorHAnsi"/>
          <w:lang w:eastAsia="zh-CN"/>
        </w:rPr>
        <w:t xml:space="preserve"> of the </w:t>
      </w:r>
      <w:r w:rsidR="00331048">
        <w:rPr>
          <w:rFonts w:asciiTheme="majorHAnsi" w:eastAsiaTheme="minorEastAsia" w:hAnsiTheme="majorHAnsi"/>
          <w:lang w:eastAsia="zh-CN"/>
        </w:rPr>
        <w:t xml:space="preserve">same </w:t>
      </w:r>
      <w:r w:rsidR="004A67BC">
        <w:rPr>
          <w:rFonts w:asciiTheme="majorHAnsi" w:eastAsiaTheme="minorEastAsia" w:hAnsiTheme="majorHAnsi"/>
          <w:lang w:eastAsia="zh-CN"/>
        </w:rPr>
        <w:t xml:space="preserve">DRB to the UE. </w:t>
      </w:r>
      <w:r w:rsidR="002D5448">
        <w:rPr>
          <w:rFonts w:asciiTheme="majorHAnsi" w:eastAsiaTheme="minorEastAsia" w:hAnsiTheme="majorHAnsi"/>
          <w:lang w:eastAsia="zh-CN"/>
        </w:rPr>
        <w:t xml:space="preserve">In </w:t>
      </w:r>
      <w:r w:rsidR="00202F45">
        <w:rPr>
          <w:rFonts w:asciiTheme="majorHAnsi" w:eastAsiaTheme="minorEastAsia" w:hAnsiTheme="majorHAnsi"/>
          <w:lang w:eastAsia="zh-CN"/>
        </w:rPr>
        <w:t xml:space="preserve">some </w:t>
      </w:r>
      <w:r w:rsidR="002D5448">
        <w:rPr>
          <w:rFonts w:asciiTheme="majorHAnsi" w:eastAsiaTheme="minorEastAsia" w:hAnsiTheme="majorHAnsi"/>
          <w:lang w:eastAsia="zh-CN"/>
        </w:rPr>
        <w:t xml:space="preserve">cases, the UE may receive </w:t>
      </w:r>
      <w:r w:rsidR="00202F45">
        <w:rPr>
          <w:rFonts w:asciiTheme="majorHAnsi" w:eastAsiaTheme="minorEastAsia" w:hAnsiTheme="majorHAnsi"/>
          <w:lang w:eastAsia="zh-CN"/>
        </w:rPr>
        <w:t xml:space="preserve">contradicting </w:t>
      </w:r>
      <w:r w:rsidR="0088798B">
        <w:rPr>
          <w:rFonts w:asciiTheme="majorHAnsi" w:eastAsiaTheme="minorEastAsia" w:hAnsiTheme="majorHAnsi"/>
          <w:lang w:eastAsia="zh-CN"/>
        </w:rPr>
        <w:t xml:space="preserve">instruction of </w:t>
      </w:r>
      <w:r w:rsidR="00842F69">
        <w:rPr>
          <w:rFonts w:asciiTheme="majorHAnsi" w:eastAsiaTheme="minorEastAsia" w:hAnsiTheme="majorHAnsi"/>
          <w:lang w:eastAsia="zh-CN"/>
        </w:rPr>
        <w:t>Activation/Deacti</w:t>
      </w:r>
      <w:r w:rsidR="004C5F63">
        <w:rPr>
          <w:rFonts w:asciiTheme="majorHAnsi" w:eastAsiaTheme="minorEastAsia" w:hAnsiTheme="majorHAnsi" w:hint="eastAsia"/>
          <w:lang w:eastAsia="zh-CN"/>
        </w:rPr>
        <w:t>vation</w:t>
      </w:r>
      <w:r w:rsidR="004C5F63">
        <w:rPr>
          <w:rFonts w:asciiTheme="majorHAnsi" w:eastAsiaTheme="minorEastAsia" w:hAnsiTheme="majorHAnsi"/>
          <w:lang w:eastAsia="zh-CN"/>
        </w:rPr>
        <w:t xml:space="preserve"> </w:t>
      </w:r>
      <w:r w:rsidR="0088798B">
        <w:rPr>
          <w:rFonts w:asciiTheme="majorHAnsi" w:eastAsiaTheme="minorEastAsia" w:hAnsiTheme="majorHAnsi"/>
          <w:lang w:eastAsia="zh-CN"/>
        </w:rPr>
        <w:t>of the P</w:t>
      </w:r>
      <w:r w:rsidR="001E14E2">
        <w:rPr>
          <w:rFonts w:asciiTheme="majorHAnsi" w:eastAsiaTheme="minorEastAsia" w:hAnsiTheme="majorHAnsi"/>
          <w:lang w:eastAsia="zh-CN"/>
        </w:rPr>
        <w:t>S</w:t>
      </w:r>
      <w:r w:rsidR="0088798B">
        <w:rPr>
          <w:rFonts w:asciiTheme="majorHAnsi" w:eastAsiaTheme="minorEastAsia" w:hAnsiTheme="majorHAnsi"/>
          <w:lang w:eastAsia="zh-CN"/>
        </w:rPr>
        <w:t xml:space="preserve">I based discard timer </w:t>
      </w:r>
      <w:r w:rsidR="008D71BD">
        <w:rPr>
          <w:rFonts w:asciiTheme="majorHAnsi" w:eastAsiaTheme="minorEastAsia" w:hAnsiTheme="majorHAnsi"/>
          <w:lang w:eastAsia="zh-CN"/>
        </w:rPr>
        <w:t>from MN and SN</w:t>
      </w:r>
      <w:r w:rsidR="004734C0">
        <w:rPr>
          <w:rFonts w:asciiTheme="majorHAnsi" w:eastAsiaTheme="minorEastAsia" w:hAnsiTheme="majorHAnsi"/>
          <w:lang w:eastAsia="zh-CN"/>
        </w:rPr>
        <w:t xml:space="preserve"> if there is no coordination between MN and SN</w:t>
      </w:r>
      <w:r w:rsidR="008D71BD">
        <w:rPr>
          <w:rFonts w:asciiTheme="majorHAnsi" w:eastAsiaTheme="minorEastAsia" w:hAnsiTheme="majorHAnsi"/>
          <w:lang w:eastAsia="zh-CN"/>
        </w:rPr>
        <w:t xml:space="preserve">. </w:t>
      </w:r>
    </w:p>
    <w:p w14:paraId="033001B8" w14:textId="76A33A71" w:rsidR="001E14E2" w:rsidRDefault="001E14E2" w:rsidP="001E14E2">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w:t>
      </w:r>
      <w:r>
        <w:rPr>
          <w:rFonts w:asciiTheme="majorHAnsi" w:eastAsiaTheme="minorEastAsia" w:hAnsiTheme="majorHAnsi"/>
          <w:b/>
          <w:bCs/>
          <w:lang w:eastAsia="zh-CN"/>
        </w:rPr>
        <w:t>2</w:t>
      </w:r>
      <w:r w:rsidRPr="00502438">
        <w:rPr>
          <w:rFonts w:asciiTheme="majorHAnsi" w:eastAsiaTheme="minorEastAsia" w:hAnsiTheme="majorHAnsi"/>
          <w:b/>
          <w:bCs/>
          <w:lang w:eastAsia="zh-CN"/>
        </w:rPr>
        <w:t xml:space="preserve">: </w:t>
      </w:r>
      <w:r>
        <w:rPr>
          <w:rFonts w:asciiTheme="majorHAnsi" w:eastAsiaTheme="minorEastAsia" w:hAnsiTheme="majorHAnsi"/>
          <w:b/>
          <w:bCs/>
          <w:lang w:eastAsia="zh-CN"/>
        </w:rPr>
        <w:t xml:space="preserve">For a split bearer, </w:t>
      </w:r>
      <w:r w:rsidRPr="001E14E2">
        <w:rPr>
          <w:rFonts w:asciiTheme="majorHAnsi" w:eastAsiaTheme="minorEastAsia" w:hAnsiTheme="majorHAnsi"/>
          <w:b/>
          <w:bCs/>
          <w:lang w:eastAsia="zh-CN"/>
        </w:rPr>
        <w:t xml:space="preserve">UE may receive </w:t>
      </w:r>
      <w:r w:rsidR="00331048" w:rsidRPr="001E14E2">
        <w:rPr>
          <w:rFonts w:asciiTheme="majorHAnsi" w:eastAsiaTheme="minorEastAsia" w:hAnsiTheme="majorHAnsi"/>
          <w:b/>
          <w:bCs/>
          <w:lang w:eastAsia="zh-CN"/>
        </w:rPr>
        <w:t>contradict</w:t>
      </w:r>
      <w:r w:rsidR="00331048">
        <w:rPr>
          <w:rFonts w:asciiTheme="majorHAnsi" w:eastAsiaTheme="minorEastAsia" w:hAnsiTheme="majorHAnsi"/>
          <w:b/>
          <w:bCs/>
          <w:lang w:eastAsia="zh-CN"/>
        </w:rPr>
        <w:t>ing</w:t>
      </w:r>
      <w:r w:rsidR="00331048" w:rsidRPr="001E14E2">
        <w:rPr>
          <w:rFonts w:asciiTheme="majorHAnsi" w:eastAsiaTheme="minorEastAsia" w:hAnsiTheme="majorHAnsi"/>
          <w:b/>
          <w:bCs/>
          <w:lang w:eastAsia="zh-CN"/>
        </w:rPr>
        <w:t xml:space="preserve"> </w:t>
      </w:r>
      <w:r w:rsidRPr="001E14E2">
        <w:rPr>
          <w:rFonts w:asciiTheme="majorHAnsi" w:eastAsiaTheme="minorEastAsia" w:hAnsiTheme="majorHAnsi"/>
          <w:b/>
          <w:bCs/>
          <w:lang w:eastAsia="zh-CN"/>
        </w:rPr>
        <w:t>instruction of Activation/Deactivation of the PSI based discard timer from MN and SN if there is no coordination between MN and SN.</w:t>
      </w:r>
    </w:p>
    <w:p w14:paraId="4FFF5C22" w14:textId="45C7A609" w:rsidR="00CE07FB" w:rsidRDefault="00223DB6" w:rsidP="00F23FFB">
      <w:pPr>
        <w:spacing w:after="120"/>
        <w:rPr>
          <w:rFonts w:asciiTheme="majorHAnsi" w:eastAsiaTheme="minorEastAsia" w:hAnsiTheme="majorHAnsi"/>
          <w:lang w:eastAsia="zh-CN"/>
        </w:rPr>
      </w:pPr>
      <w:r>
        <w:rPr>
          <w:rFonts w:asciiTheme="majorHAnsi" w:eastAsiaTheme="minorEastAsia" w:hAnsiTheme="majorHAnsi"/>
          <w:lang w:eastAsia="zh-CN"/>
        </w:rPr>
        <w:t xml:space="preserve">To solve the issue for split bearer, there would be several </w:t>
      </w:r>
      <w:r w:rsidR="006A4805">
        <w:rPr>
          <w:rFonts w:asciiTheme="majorHAnsi" w:eastAsiaTheme="minorEastAsia" w:hAnsiTheme="majorHAnsi"/>
          <w:lang w:eastAsia="zh-CN"/>
        </w:rPr>
        <w:t>solutions:</w:t>
      </w:r>
    </w:p>
    <w:p w14:paraId="4E523390" w14:textId="2ED6E62C" w:rsidR="007031AA" w:rsidRPr="007031AA" w:rsidRDefault="007031AA" w:rsidP="00B83F7A">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Solution </w:t>
      </w:r>
      <w:r w:rsidRPr="007031AA">
        <w:rPr>
          <w:rFonts w:asciiTheme="majorHAnsi" w:eastAsiaTheme="minorEastAsia" w:hAnsiTheme="majorHAnsi"/>
          <w:lang w:eastAsia="zh-CN"/>
        </w:rPr>
        <w:t>1</w:t>
      </w:r>
      <w:r w:rsidR="003F691E">
        <w:rPr>
          <w:rFonts w:asciiTheme="majorHAnsi" w:eastAsiaTheme="minorEastAsia" w:hAnsiTheme="majorHAnsi"/>
          <w:lang w:eastAsia="zh-CN"/>
        </w:rPr>
        <w:t>:</w:t>
      </w:r>
      <w:r>
        <w:rPr>
          <w:rFonts w:asciiTheme="majorHAnsi" w:eastAsiaTheme="minorEastAsia" w:hAnsiTheme="majorHAnsi"/>
          <w:lang w:eastAsia="zh-CN"/>
        </w:rPr>
        <w:t xml:space="preserve"> </w:t>
      </w:r>
      <w:r w:rsidRPr="007031AA">
        <w:rPr>
          <w:rFonts w:asciiTheme="majorHAnsi" w:eastAsiaTheme="minorEastAsia" w:hAnsiTheme="majorHAnsi"/>
          <w:lang w:eastAsia="zh-CN"/>
        </w:rPr>
        <w:t>Only PDCP terminated node can send the MAC CE</w:t>
      </w:r>
      <w:r>
        <w:rPr>
          <w:rFonts w:asciiTheme="majorHAnsi" w:eastAsiaTheme="minorEastAsia" w:hAnsiTheme="majorHAnsi"/>
          <w:lang w:eastAsia="zh-CN"/>
        </w:rPr>
        <w:t xml:space="preserve">. This solution has strong restriction on NW implementation.  </w:t>
      </w:r>
    </w:p>
    <w:p w14:paraId="4290FBAC" w14:textId="7A92B1A6" w:rsidR="007031AA" w:rsidRPr="007031AA" w:rsidRDefault="007031AA" w:rsidP="00B83F7A">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003F691E">
        <w:rPr>
          <w:rFonts w:asciiTheme="majorHAnsi" w:eastAsiaTheme="minorEastAsia" w:hAnsiTheme="majorHAnsi"/>
          <w:lang w:eastAsia="zh-CN"/>
        </w:rPr>
        <w:t xml:space="preserve">Solution 2: </w:t>
      </w:r>
      <w:r w:rsidRPr="007031AA">
        <w:rPr>
          <w:rFonts w:asciiTheme="majorHAnsi" w:eastAsiaTheme="minorEastAsia" w:hAnsiTheme="majorHAnsi"/>
          <w:lang w:eastAsia="zh-CN"/>
        </w:rPr>
        <w:t>Once one node sends the MAC CE to UE, the node informs the peer node about the information.</w:t>
      </w:r>
    </w:p>
    <w:p w14:paraId="3C8DC302" w14:textId="48D53CDC" w:rsidR="006A4805" w:rsidRPr="007031AA" w:rsidRDefault="00D04171" w:rsidP="00B83F7A">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Solution </w:t>
      </w:r>
      <w:r w:rsidR="007031AA" w:rsidRPr="007031AA">
        <w:rPr>
          <w:rFonts w:asciiTheme="majorHAnsi" w:eastAsiaTheme="minorEastAsia" w:hAnsiTheme="majorHAnsi"/>
          <w:lang w:eastAsia="zh-CN"/>
        </w:rPr>
        <w:t>3.</w:t>
      </w:r>
      <w:r>
        <w:rPr>
          <w:rFonts w:asciiTheme="majorHAnsi" w:eastAsiaTheme="minorEastAsia" w:hAnsiTheme="majorHAnsi"/>
          <w:lang w:eastAsia="zh-CN"/>
        </w:rPr>
        <w:t xml:space="preserve"> </w:t>
      </w:r>
      <w:r w:rsidR="007031AA" w:rsidRPr="007031AA">
        <w:rPr>
          <w:rFonts w:asciiTheme="majorHAnsi" w:eastAsiaTheme="minorEastAsia" w:hAnsiTheme="majorHAnsi"/>
          <w:lang w:eastAsia="zh-CN"/>
        </w:rPr>
        <w:t>N</w:t>
      </w:r>
      <w:r>
        <w:rPr>
          <w:rFonts w:asciiTheme="majorHAnsi" w:eastAsiaTheme="minorEastAsia" w:hAnsiTheme="majorHAnsi"/>
          <w:lang w:eastAsia="zh-CN"/>
        </w:rPr>
        <w:t>W</w:t>
      </w:r>
      <w:r w:rsidR="007031AA" w:rsidRPr="007031AA">
        <w:rPr>
          <w:rFonts w:asciiTheme="majorHAnsi" w:eastAsiaTheme="minorEastAsia" w:hAnsiTheme="majorHAnsi"/>
          <w:lang w:eastAsia="zh-CN"/>
        </w:rPr>
        <w:t xml:space="preserve"> determines one node which can send the MAC CE</w:t>
      </w:r>
      <w:r w:rsidR="005259E3">
        <w:rPr>
          <w:rFonts w:asciiTheme="majorHAnsi" w:eastAsiaTheme="minorEastAsia" w:hAnsiTheme="majorHAnsi"/>
          <w:lang w:eastAsia="zh-CN"/>
        </w:rPr>
        <w:t xml:space="preserve"> to UE. When</w:t>
      </w:r>
      <w:r w:rsidR="007031AA" w:rsidRPr="007031AA">
        <w:rPr>
          <w:rFonts w:asciiTheme="majorHAnsi" w:eastAsiaTheme="minorEastAsia" w:hAnsiTheme="majorHAnsi"/>
          <w:lang w:eastAsia="zh-CN"/>
        </w:rPr>
        <w:t xml:space="preserve"> the peer node </w:t>
      </w:r>
      <w:r w:rsidR="005259E3">
        <w:rPr>
          <w:rFonts w:asciiTheme="majorHAnsi" w:eastAsiaTheme="minorEastAsia" w:hAnsiTheme="majorHAnsi"/>
          <w:lang w:eastAsia="zh-CN"/>
        </w:rPr>
        <w:t xml:space="preserve">wants to deactivate/activate </w:t>
      </w:r>
      <w:r w:rsidR="00D743E4">
        <w:rPr>
          <w:rFonts w:asciiTheme="majorHAnsi" w:eastAsiaTheme="minorEastAsia" w:hAnsiTheme="majorHAnsi"/>
          <w:lang w:eastAsia="zh-CN"/>
        </w:rPr>
        <w:t xml:space="preserve">the PSI based discard, the peer node </w:t>
      </w:r>
      <w:r w:rsidR="007031AA" w:rsidRPr="007031AA">
        <w:rPr>
          <w:rFonts w:asciiTheme="majorHAnsi" w:eastAsiaTheme="minorEastAsia" w:hAnsiTheme="majorHAnsi"/>
          <w:lang w:eastAsia="zh-CN"/>
        </w:rPr>
        <w:t>sends the request to the node.</w:t>
      </w:r>
    </w:p>
    <w:p w14:paraId="666B4505" w14:textId="0B78D999" w:rsidR="007E2E00" w:rsidRPr="008840DF" w:rsidRDefault="00600032" w:rsidP="007E2E00">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AN3 discusses how to support PSI based discard coordination between MN and SN</w:t>
      </w:r>
      <w:r w:rsidR="00AC6AE1">
        <w:rPr>
          <w:rFonts w:asciiTheme="majorHAnsi" w:eastAsiaTheme="minorEastAsia" w:hAnsiTheme="majorHAnsi"/>
        </w:rPr>
        <w:t xml:space="preserve"> for split bearer</w:t>
      </w:r>
      <w:r>
        <w:rPr>
          <w:rFonts w:asciiTheme="majorHAnsi" w:eastAsiaTheme="minorEastAsia" w:hAnsiTheme="majorHAnsi"/>
        </w:rPr>
        <w:t>.</w:t>
      </w:r>
    </w:p>
    <w:p w14:paraId="21B82CA9" w14:textId="0FE17077" w:rsidR="000011E0" w:rsidRPr="00273715" w:rsidRDefault="000011E0" w:rsidP="00FE56B9">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4D8D5648" w:rsidR="00FC45CA" w:rsidRDefault="00514A33"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we discuss the following issues for XR in NR-DC.</w:t>
      </w:r>
      <w:r w:rsidR="00FC45CA">
        <w:rPr>
          <w:rFonts w:asciiTheme="majorHAnsi" w:eastAsiaTheme="minorEastAsia" w:hAnsiTheme="majorHAnsi" w:cs="Arial"/>
          <w:lang w:eastAsia="zh-CN"/>
        </w:rPr>
        <w:t xml:space="preserve"> And we propose:</w:t>
      </w:r>
    </w:p>
    <w:p w14:paraId="36CC5B21" w14:textId="77777777" w:rsidR="00514A33" w:rsidRDefault="00514A33" w:rsidP="00514A33">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1: </w:t>
      </w:r>
      <w:r>
        <w:rPr>
          <w:rFonts w:asciiTheme="majorHAnsi" w:eastAsiaTheme="minorEastAsia" w:hAnsiTheme="majorHAnsi"/>
          <w:b/>
          <w:bCs/>
          <w:lang w:eastAsia="zh-CN"/>
        </w:rPr>
        <w:t>Signalling of PDU Set QoS Parameters has been supported for NR-DC</w:t>
      </w:r>
      <w:r w:rsidRPr="00502438">
        <w:rPr>
          <w:rFonts w:asciiTheme="majorHAnsi" w:eastAsiaTheme="minorEastAsia" w:hAnsiTheme="majorHAnsi"/>
          <w:b/>
          <w:bCs/>
          <w:lang w:eastAsia="zh-CN"/>
        </w:rPr>
        <w:t>.</w:t>
      </w:r>
    </w:p>
    <w:p w14:paraId="20FC5E32" w14:textId="3148EAA1" w:rsidR="00514A33" w:rsidRDefault="00514A33" w:rsidP="00514A33">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w:t>
      </w:r>
      <w:r>
        <w:rPr>
          <w:rFonts w:asciiTheme="majorHAnsi" w:eastAsiaTheme="minorEastAsia" w:hAnsiTheme="majorHAnsi"/>
          <w:b/>
          <w:bCs/>
          <w:lang w:eastAsia="zh-CN"/>
        </w:rPr>
        <w:t>2</w:t>
      </w:r>
      <w:r w:rsidRPr="00502438">
        <w:rPr>
          <w:rFonts w:asciiTheme="majorHAnsi" w:eastAsiaTheme="minorEastAsia" w:hAnsiTheme="majorHAnsi"/>
          <w:b/>
          <w:bCs/>
          <w:lang w:eastAsia="zh-CN"/>
        </w:rPr>
        <w:t xml:space="preserve">: </w:t>
      </w:r>
      <w:r>
        <w:rPr>
          <w:rFonts w:asciiTheme="majorHAnsi" w:eastAsiaTheme="minorEastAsia" w:hAnsiTheme="majorHAnsi"/>
          <w:b/>
          <w:bCs/>
          <w:lang w:eastAsia="zh-CN"/>
        </w:rPr>
        <w:t xml:space="preserve">For a split bearer, </w:t>
      </w:r>
      <w:r w:rsidRPr="001E14E2">
        <w:rPr>
          <w:rFonts w:asciiTheme="majorHAnsi" w:eastAsiaTheme="minorEastAsia" w:hAnsiTheme="majorHAnsi"/>
          <w:b/>
          <w:bCs/>
          <w:lang w:eastAsia="zh-CN"/>
        </w:rPr>
        <w:t xml:space="preserve">UE may receive </w:t>
      </w:r>
      <w:r w:rsidR="00331048" w:rsidRPr="001E14E2">
        <w:rPr>
          <w:rFonts w:asciiTheme="majorHAnsi" w:eastAsiaTheme="minorEastAsia" w:hAnsiTheme="majorHAnsi"/>
          <w:b/>
          <w:bCs/>
          <w:lang w:eastAsia="zh-CN"/>
        </w:rPr>
        <w:t>contradict</w:t>
      </w:r>
      <w:r w:rsidR="00331048">
        <w:rPr>
          <w:rFonts w:asciiTheme="majorHAnsi" w:eastAsiaTheme="minorEastAsia" w:hAnsiTheme="majorHAnsi"/>
          <w:b/>
          <w:bCs/>
          <w:lang w:eastAsia="zh-CN"/>
        </w:rPr>
        <w:t>ing</w:t>
      </w:r>
      <w:r w:rsidR="00331048" w:rsidRPr="001E14E2">
        <w:rPr>
          <w:rFonts w:asciiTheme="majorHAnsi" w:eastAsiaTheme="minorEastAsia" w:hAnsiTheme="majorHAnsi"/>
          <w:b/>
          <w:bCs/>
          <w:lang w:eastAsia="zh-CN"/>
        </w:rPr>
        <w:t xml:space="preserve"> </w:t>
      </w:r>
      <w:r w:rsidRPr="001E14E2">
        <w:rPr>
          <w:rFonts w:asciiTheme="majorHAnsi" w:eastAsiaTheme="minorEastAsia" w:hAnsiTheme="majorHAnsi"/>
          <w:b/>
          <w:bCs/>
          <w:lang w:eastAsia="zh-CN"/>
        </w:rPr>
        <w:t>instruction of Activation/Deactivation of the PSI based discard timer from MN and SN if there is no coordination between MN and SN.</w:t>
      </w:r>
    </w:p>
    <w:p w14:paraId="2E35268F" w14:textId="77777777" w:rsidR="00514A33" w:rsidRPr="00514A33" w:rsidRDefault="00514A33" w:rsidP="00514A33">
      <w:pPr>
        <w:pStyle w:val="Proposal"/>
        <w:rPr>
          <w:rFonts w:asciiTheme="majorHAnsi" w:eastAsiaTheme="minorEastAsia" w:hAnsiTheme="majorHAnsi"/>
        </w:rPr>
      </w:pPr>
      <w:r w:rsidRPr="00514A33">
        <w:rPr>
          <w:rFonts w:asciiTheme="majorHAnsi" w:eastAsiaTheme="minorEastAsia" w:hAnsiTheme="majorHAnsi"/>
        </w:rPr>
        <w:t xml:space="preserve">Add procedure text regarding the </w:t>
      </w:r>
      <w:r w:rsidRPr="00514A33">
        <w:rPr>
          <w:rFonts w:asciiTheme="majorHAnsi" w:eastAsiaTheme="minorEastAsia" w:hAnsiTheme="majorHAnsi"/>
          <w:i/>
          <w:iCs/>
        </w:rPr>
        <w:t>PDU Set QoS Parameters</w:t>
      </w:r>
      <w:r w:rsidRPr="00514A33">
        <w:rPr>
          <w:rFonts w:asciiTheme="majorHAnsi" w:eastAsiaTheme="minorEastAsia" w:hAnsiTheme="majorHAnsi"/>
        </w:rPr>
        <w:t xml:space="preserve"> IE for NR-DC related procedures.</w:t>
      </w:r>
    </w:p>
    <w:p w14:paraId="4E6EC2FF" w14:textId="77777777" w:rsidR="00514A33" w:rsidRPr="00514A33" w:rsidRDefault="00514A33" w:rsidP="00514A33">
      <w:pPr>
        <w:pStyle w:val="Proposal"/>
        <w:rPr>
          <w:rFonts w:asciiTheme="majorHAnsi" w:eastAsiaTheme="minorEastAsia" w:hAnsiTheme="majorHAnsi"/>
        </w:rPr>
      </w:pPr>
      <w:r w:rsidRPr="00514A33">
        <w:rPr>
          <w:rFonts w:asciiTheme="majorHAnsi" w:eastAsiaTheme="minorEastAsia" w:hAnsiTheme="majorHAnsi"/>
        </w:rPr>
        <w:t xml:space="preserve">Introduce the </w:t>
      </w:r>
      <w:r w:rsidRPr="00514A33">
        <w:rPr>
          <w:rFonts w:asciiTheme="majorHAnsi" w:eastAsiaTheme="minorEastAsia" w:hAnsiTheme="majorHAnsi"/>
          <w:i/>
          <w:iCs/>
        </w:rPr>
        <w:t>PDU Set based Handling Indicator</w:t>
      </w:r>
      <w:r w:rsidRPr="00514A33">
        <w:rPr>
          <w:rFonts w:asciiTheme="majorHAnsi" w:eastAsiaTheme="minorEastAsia" w:hAnsiTheme="majorHAnsi"/>
        </w:rPr>
        <w:t xml:space="preserve"> IE in PDU Session Resource Setup/Modification Response Info related IEs.</w:t>
      </w:r>
    </w:p>
    <w:p w14:paraId="6176F5C7" w14:textId="41464DFF" w:rsidR="00514A33" w:rsidRPr="00514A33" w:rsidRDefault="00514A33" w:rsidP="00514A33">
      <w:pPr>
        <w:pStyle w:val="Proposal"/>
        <w:rPr>
          <w:rFonts w:ascii="Cambria" w:eastAsiaTheme="minorEastAsia" w:hAnsi="Cambria"/>
        </w:rPr>
      </w:pPr>
      <w:r w:rsidRPr="00514A33">
        <w:rPr>
          <w:rFonts w:ascii="Cambria" w:eastAsiaTheme="minorEastAsia" w:hAnsi="Cambria"/>
        </w:rPr>
        <w:t xml:space="preserve">When </w:t>
      </w:r>
      <w:r w:rsidR="008E5E35">
        <w:rPr>
          <w:rFonts w:ascii="Cambria" w:eastAsiaTheme="minorEastAsia" w:hAnsi="Cambria"/>
        </w:rPr>
        <w:t xml:space="preserve">gNB </w:t>
      </w:r>
      <w:r w:rsidRPr="00514A33">
        <w:rPr>
          <w:rFonts w:ascii="Cambria" w:eastAsiaTheme="minorEastAsia" w:hAnsi="Cambria"/>
        </w:rPr>
        <w:t>receives the End of Data Burst Indication of a QoS flow from the UPF, the PDCP terminated node always provides the End of Data Burst Indication of the QoS flow to peer node regardless of whether the PDU is forwarded along with the End of Data Burst Indication.</w:t>
      </w:r>
    </w:p>
    <w:p w14:paraId="45EE5251" w14:textId="77777777" w:rsidR="00514A33" w:rsidRDefault="00514A33" w:rsidP="00514A33">
      <w:pPr>
        <w:pStyle w:val="Proposal"/>
        <w:rPr>
          <w:rFonts w:ascii="Cambria" w:eastAsiaTheme="minorEastAsia" w:hAnsi="Cambria"/>
        </w:rPr>
      </w:pPr>
      <w:r w:rsidRPr="00514A33">
        <w:rPr>
          <w:rFonts w:ascii="Cambria" w:eastAsiaTheme="minorEastAsia" w:hAnsi="Cambria"/>
        </w:rPr>
        <w:t>Network-based solution is preferred for UL burst arrival time reporting.</w:t>
      </w:r>
    </w:p>
    <w:p w14:paraId="2713A118" w14:textId="77777777" w:rsidR="00CA7D85" w:rsidRPr="00B83F7A" w:rsidRDefault="00CA7D85" w:rsidP="00CA7D85">
      <w:pPr>
        <w:pStyle w:val="Proposal"/>
        <w:rPr>
          <w:rFonts w:asciiTheme="majorHAnsi" w:eastAsiaTheme="minorEastAsia" w:hAnsiTheme="majorHAnsi"/>
        </w:rPr>
      </w:pPr>
      <w:r w:rsidRPr="00B83F7A">
        <w:rPr>
          <w:rFonts w:asciiTheme="majorHAnsi" w:eastAsiaTheme="minorEastAsia" w:hAnsiTheme="majorHAnsi"/>
        </w:rPr>
        <w:t xml:space="preserve">For MN terminated SCG bearer, SN terminated SCG bearer and split bearer, the PDCP terminated node sends the </w:t>
      </w:r>
      <w:r w:rsidRPr="00B83F7A">
        <w:rPr>
          <w:rFonts w:asciiTheme="majorHAnsi" w:eastAsiaTheme="minorEastAsia" w:hAnsiTheme="majorHAnsi"/>
          <w:i/>
          <w:iCs/>
        </w:rPr>
        <w:t>PSI based SDU Discard UL</w:t>
      </w:r>
      <w:r w:rsidRPr="00B83F7A">
        <w:rPr>
          <w:rFonts w:asciiTheme="majorHAnsi" w:eastAsiaTheme="minorEastAsia" w:hAnsiTheme="majorHAnsi"/>
        </w:rPr>
        <w:t xml:space="preserve"> IE to the peer node.</w:t>
      </w:r>
    </w:p>
    <w:p w14:paraId="2304476A" w14:textId="655399B3" w:rsidR="00514A33" w:rsidRPr="00514A33" w:rsidRDefault="00514A33" w:rsidP="00514A33">
      <w:pPr>
        <w:pStyle w:val="Proposal"/>
        <w:rPr>
          <w:rFonts w:ascii="Cambria" w:eastAsiaTheme="minorEastAsia" w:hAnsi="Cambria"/>
        </w:rPr>
      </w:pPr>
      <w:r w:rsidRPr="00514A33">
        <w:rPr>
          <w:rFonts w:ascii="Cambria" w:eastAsiaTheme="minorEastAsia" w:hAnsi="Cambria"/>
        </w:rPr>
        <w:t>RAN3 discusses how to support PSI based discard coordination between MN and SN</w:t>
      </w:r>
      <w:r w:rsidR="00CA7D85">
        <w:rPr>
          <w:rFonts w:ascii="Cambria" w:eastAsiaTheme="minorEastAsia" w:hAnsi="Cambria"/>
        </w:rPr>
        <w:t xml:space="preserve"> for split bearer</w:t>
      </w:r>
      <w:r w:rsidRPr="00514A33">
        <w:rPr>
          <w:rFonts w:ascii="Cambria" w:eastAsiaTheme="minorEastAsia" w:hAnsi="Cambria"/>
        </w:rPr>
        <w:t>.</w:t>
      </w:r>
    </w:p>
    <w:p w14:paraId="6C5D3859" w14:textId="309376ED" w:rsidR="00B22CFC" w:rsidRPr="00273715" w:rsidRDefault="00F921CD" w:rsidP="00F921C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1D863BBD" w:rsidR="00835F85"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DC7AC8">
        <w:rPr>
          <w:rFonts w:asciiTheme="majorHAnsi" w:eastAsiaTheme="minorEastAsia" w:hAnsiTheme="majorHAnsi" w:cs="Arial"/>
          <w:shd w:val="clear" w:color="auto" w:fill="FFFFFF"/>
          <w:lang w:eastAsia="zh-CN"/>
        </w:rPr>
        <w:t xml:space="preserve">TS </w:t>
      </w:r>
      <w:r w:rsidR="001D61E1">
        <w:rPr>
          <w:rFonts w:asciiTheme="majorHAnsi" w:eastAsiaTheme="minorEastAsia" w:hAnsiTheme="majorHAnsi" w:cs="Arial"/>
          <w:shd w:val="clear" w:color="auto" w:fill="FFFFFF"/>
          <w:lang w:eastAsia="zh-CN"/>
        </w:rPr>
        <w:t>38.4</w:t>
      </w:r>
      <w:r w:rsidR="00514A33">
        <w:rPr>
          <w:rFonts w:asciiTheme="majorHAnsi" w:eastAsiaTheme="minorEastAsia" w:hAnsiTheme="majorHAnsi" w:cs="Arial"/>
          <w:shd w:val="clear" w:color="auto" w:fill="FFFFFF"/>
          <w:lang w:eastAsia="zh-CN"/>
        </w:rPr>
        <w:t>1</w:t>
      </w:r>
      <w:r w:rsidR="005954A2">
        <w:rPr>
          <w:rFonts w:asciiTheme="majorHAnsi" w:eastAsiaTheme="minorEastAsia" w:hAnsiTheme="majorHAnsi" w:cs="Arial"/>
          <w:shd w:val="clear" w:color="auto" w:fill="FFFFFF"/>
          <w:lang w:eastAsia="zh-CN"/>
        </w:rPr>
        <w:t>3</w:t>
      </w:r>
      <w:r w:rsidR="00DC7AC8">
        <w:rPr>
          <w:rFonts w:asciiTheme="majorHAnsi" w:eastAsiaTheme="minorEastAsia" w:hAnsiTheme="majorHAnsi" w:cs="Arial"/>
          <w:shd w:val="clear" w:color="auto" w:fill="FFFFFF"/>
          <w:lang w:eastAsia="zh-CN"/>
        </w:rPr>
        <w:t>.</w:t>
      </w:r>
    </w:p>
    <w:p w14:paraId="1A1C2AD2" w14:textId="2B1FAD21" w:rsidR="001D61E1" w:rsidRPr="00DC7AC8" w:rsidRDefault="001D61E1" w:rsidP="001D61E1">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w:t>
      </w:r>
      <w:r>
        <w:rPr>
          <w:rFonts w:asciiTheme="majorHAnsi" w:eastAsiaTheme="minorEastAsia" w:hAnsiTheme="majorHAnsi" w:cs="Arial"/>
          <w:sz w:val="21"/>
          <w:szCs w:val="21"/>
          <w:lang w:eastAsia="zh-CN"/>
        </w:rPr>
        <w:t>2</w:t>
      </w:r>
      <w:r w:rsidRPr="00366F53">
        <w:rPr>
          <w:rFonts w:asciiTheme="majorHAnsi" w:eastAsiaTheme="minorEastAsia" w:hAnsiTheme="majorHAnsi" w:cs="Arial"/>
          <w:sz w:val="21"/>
          <w:szCs w:val="21"/>
          <w:lang w:eastAsia="zh-CN"/>
        </w:rPr>
        <w:t xml:space="preserve">] </w:t>
      </w:r>
      <w:r>
        <w:rPr>
          <w:rFonts w:asciiTheme="majorHAnsi" w:eastAsiaTheme="minorEastAsia" w:hAnsiTheme="majorHAnsi" w:cs="Arial"/>
          <w:shd w:val="clear" w:color="auto" w:fill="FFFFFF"/>
          <w:lang w:eastAsia="zh-CN"/>
        </w:rPr>
        <w:t>TS 38.4</w:t>
      </w:r>
      <w:r w:rsidR="005954A2">
        <w:rPr>
          <w:rFonts w:asciiTheme="majorHAnsi" w:eastAsiaTheme="minorEastAsia" w:hAnsiTheme="majorHAnsi" w:cs="Arial"/>
          <w:shd w:val="clear" w:color="auto" w:fill="FFFFFF"/>
          <w:lang w:eastAsia="zh-CN"/>
        </w:rPr>
        <w:t>73</w:t>
      </w:r>
      <w:r>
        <w:rPr>
          <w:rFonts w:asciiTheme="majorHAnsi" w:eastAsiaTheme="minorEastAsia" w:hAnsiTheme="majorHAnsi" w:cs="Arial"/>
          <w:shd w:val="clear" w:color="auto" w:fill="FFFFFF"/>
          <w:lang w:eastAsia="zh-CN"/>
        </w:rPr>
        <w:t>.</w:t>
      </w:r>
    </w:p>
    <w:sectPr w:rsidR="001D61E1"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22B7" w14:textId="77777777" w:rsidR="0049404A" w:rsidRDefault="0049404A">
      <w:pPr>
        <w:spacing w:after="0"/>
      </w:pPr>
      <w:r>
        <w:separator/>
      </w:r>
    </w:p>
  </w:endnote>
  <w:endnote w:type="continuationSeparator" w:id="0">
    <w:p w14:paraId="2BEB0687" w14:textId="77777777" w:rsidR="0049404A" w:rsidRDefault="0049404A">
      <w:pPr>
        <w:spacing w:after="0"/>
      </w:pPr>
      <w:r>
        <w:continuationSeparator/>
      </w:r>
    </w:p>
  </w:endnote>
  <w:endnote w:type="continuationNotice" w:id="1">
    <w:p w14:paraId="56BF19AE" w14:textId="77777777" w:rsidR="0049404A" w:rsidRDefault="00494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76980" w14:textId="77777777" w:rsidR="0049404A" w:rsidRDefault="0049404A">
      <w:pPr>
        <w:spacing w:after="0"/>
      </w:pPr>
      <w:r>
        <w:separator/>
      </w:r>
    </w:p>
  </w:footnote>
  <w:footnote w:type="continuationSeparator" w:id="0">
    <w:p w14:paraId="0A56E34D" w14:textId="77777777" w:rsidR="0049404A" w:rsidRDefault="0049404A">
      <w:pPr>
        <w:spacing w:after="0"/>
      </w:pPr>
      <w:r>
        <w:continuationSeparator/>
      </w:r>
    </w:p>
  </w:footnote>
  <w:footnote w:type="continuationNotice" w:id="1">
    <w:p w14:paraId="2A9EAA69" w14:textId="77777777" w:rsidR="0049404A" w:rsidRDefault="004940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D704DE"/>
    <w:multiLevelType w:val="hybridMultilevel"/>
    <w:tmpl w:val="59CA2B68"/>
    <w:lvl w:ilvl="0" w:tplc="C63C9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4"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6725149">
    <w:abstractNumId w:val="12"/>
  </w:num>
  <w:num w:numId="2" w16cid:durableId="705713418">
    <w:abstractNumId w:val="11"/>
  </w:num>
  <w:num w:numId="3" w16cid:durableId="170225468">
    <w:abstractNumId w:val="9"/>
  </w:num>
  <w:num w:numId="4" w16cid:durableId="390885023">
    <w:abstractNumId w:val="4"/>
  </w:num>
  <w:num w:numId="5" w16cid:durableId="999429711">
    <w:abstractNumId w:val="5"/>
  </w:num>
  <w:num w:numId="6" w16cid:durableId="444465653">
    <w:abstractNumId w:val="13"/>
  </w:num>
  <w:num w:numId="7" w16cid:durableId="1963339073">
    <w:abstractNumId w:val="7"/>
  </w:num>
  <w:num w:numId="8" w16cid:durableId="1611428797">
    <w:abstractNumId w:val="10"/>
  </w:num>
  <w:num w:numId="9" w16cid:durableId="634408817">
    <w:abstractNumId w:val="8"/>
  </w:num>
  <w:num w:numId="10" w16cid:durableId="285045969">
    <w:abstractNumId w:val="14"/>
  </w:num>
  <w:num w:numId="11" w16cid:durableId="1023626748">
    <w:abstractNumId w:val="1"/>
  </w:num>
  <w:num w:numId="12" w16cid:durableId="1925410975">
    <w:abstractNumId w:val="6"/>
  </w:num>
  <w:num w:numId="13" w16cid:durableId="1488010037">
    <w:abstractNumId w:val="2"/>
  </w:num>
  <w:num w:numId="14" w16cid:durableId="802773031">
    <w:abstractNumId w:val="15"/>
  </w:num>
  <w:num w:numId="15" w16cid:durableId="996959377">
    <w:abstractNumId w:val="16"/>
  </w:num>
  <w:num w:numId="16" w16cid:durableId="1481733214">
    <w:abstractNumId w:val="0"/>
  </w:num>
  <w:num w:numId="17" w16cid:durableId="1183670754">
    <w:abstractNumId w:val="14"/>
  </w:num>
  <w:num w:numId="18" w16cid:durableId="1889759387">
    <w:abstractNumId w:val="14"/>
  </w:num>
  <w:num w:numId="19" w16cid:durableId="276377470">
    <w:abstractNumId w:val="14"/>
  </w:num>
  <w:num w:numId="20" w16cid:durableId="1523126980">
    <w:abstractNumId w:val="14"/>
  </w:num>
  <w:num w:numId="21" w16cid:durableId="1544949741">
    <w:abstractNumId w:val="14"/>
  </w:num>
  <w:num w:numId="22" w16cid:durableId="2104496055">
    <w:abstractNumId w:val="14"/>
  </w:num>
  <w:num w:numId="23" w16cid:durableId="482896621">
    <w:abstractNumId w:val="14"/>
  </w:num>
  <w:num w:numId="24" w16cid:durableId="102918756">
    <w:abstractNumId w:val="14"/>
  </w:num>
  <w:num w:numId="25" w16cid:durableId="1945307341">
    <w:abstractNumId w:val="14"/>
  </w:num>
  <w:num w:numId="26" w16cid:durableId="1633515831">
    <w:abstractNumId w:val="14"/>
  </w:num>
  <w:num w:numId="27" w16cid:durableId="1833789693">
    <w:abstractNumId w:val="14"/>
  </w:num>
  <w:num w:numId="28" w16cid:durableId="695741256">
    <w:abstractNumId w:val="14"/>
  </w:num>
  <w:num w:numId="29" w16cid:durableId="307174115">
    <w:abstractNumId w:val="14"/>
  </w:num>
  <w:num w:numId="30" w16cid:durableId="320623791">
    <w:abstractNumId w:val="3"/>
  </w:num>
  <w:num w:numId="31" w16cid:durableId="424889190">
    <w:abstractNumId w:val="14"/>
  </w:num>
  <w:num w:numId="32" w16cid:durableId="157084934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10A2"/>
    <w:rsid w:val="0002218A"/>
    <w:rsid w:val="00023B47"/>
    <w:rsid w:val="00023E1B"/>
    <w:rsid w:val="00024581"/>
    <w:rsid w:val="00024CA5"/>
    <w:rsid w:val="00024E40"/>
    <w:rsid w:val="00025166"/>
    <w:rsid w:val="0002710A"/>
    <w:rsid w:val="0002751E"/>
    <w:rsid w:val="000309EF"/>
    <w:rsid w:val="00032A3D"/>
    <w:rsid w:val="0003318D"/>
    <w:rsid w:val="00033326"/>
    <w:rsid w:val="00034F96"/>
    <w:rsid w:val="000352E6"/>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D99"/>
    <w:rsid w:val="00057DFB"/>
    <w:rsid w:val="00060097"/>
    <w:rsid w:val="000600EA"/>
    <w:rsid w:val="00060849"/>
    <w:rsid w:val="00061172"/>
    <w:rsid w:val="00062F6E"/>
    <w:rsid w:val="00064369"/>
    <w:rsid w:val="00064D5B"/>
    <w:rsid w:val="000650D7"/>
    <w:rsid w:val="000656EE"/>
    <w:rsid w:val="000660B9"/>
    <w:rsid w:val="00066263"/>
    <w:rsid w:val="00066282"/>
    <w:rsid w:val="00066C5B"/>
    <w:rsid w:val="00066F57"/>
    <w:rsid w:val="0006710A"/>
    <w:rsid w:val="0007022F"/>
    <w:rsid w:val="0007222A"/>
    <w:rsid w:val="00073385"/>
    <w:rsid w:val="0007422D"/>
    <w:rsid w:val="00076119"/>
    <w:rsid w:val="00076341"/>
    <w:rsid w:val="00077485"/>
    <w:rsid w:val="00077829"/>
    <w:rsid w:val="000807A9"/>
    <w:rsid w:val="0008191B"/>
    <w:rsid w:val="00081CE6"/>
    <w:rsid w:val="00083A2F"/>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1E95"/>
    <w:rsid w:val="000A2102"/>
    <w:rsid w:val="000A31C9"/>
    <w:rsid w:val="000A4407"/>
    <w:rsid w:val="000A481A"/>
    <w:rsid w:val="000A4924"/>
    <w:rsid w:val="000A52FF"/>
    <w:rsid w:val="000A6CB8"/>
    <w:rsid w:val="000A7A30"/>
    <w:rsid w:val="000B0645"/>
    <w:rsid w:val="000B10F0"/>
    <w:rsid w:val="000B13AB"/>
    <w:rsid w:val="000B4F24"/>
    <w:rsid w:val="000B67CB"/>
    <w:rsid w:val="000B75D3"/>
    <w:rsid w:val="000C0771"/>
    <w:rsid w:val="000C2B8B"/>
    <w:rsid w:val="000C3920"/>
    <w:rsid w:val="000C3BEA"/>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24B2"/>
    <w:rsid w:val="00122570"/>
    <w:rsid w:val="00122EDE"/>
    <w:rsid w:val="001231C3"/>
    <w:rsid w:val="00123FF4"/>
    <w:rsid w:val="00126817"/>
    <w:rsid w:val="001307B0"/>
    <w:rsid w:val="0013096F"/>
    <w:rsid w:val="00131266"/>
    <w:rsid w:val="001313AB"/>
    <w:rsid w:val="00132AD1"/>
    <w:rsid w:val="00132D33"/>
    <w:rsid w:val="001330D2"/>
    <w:rsid w:val="001330F1"/>
    <w:rsid w:val="00133E8F"/>
    <w:rsid w:val="001346E6"/>
    <w:rsid w:val="00134B74"/>
    <w:rsid w:val="0013507F"/>
    <w:rsid w:val="00135BAF"/>
    <w:rsid w:val="001367AD"/>
    <w:rsid w:val="00136B1D"/>
    <w:rsid w:val="001372FA"/>
    <w:rsid w:val="00141227"/>
    <w:rsid w:val="00141482"/>
    <w:rsid w:val="00141839"/>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03D9"/>
    <w:rsid w:val="00191137"/>
    <w:rsid w:val="00193A11"/>
    <w:rsid w:val="001942E4"/>
    <w:rsid w:val="00194427"/>
    <w:rsid w:val="00194DD7"/>
    <w:rsid w:val="001957C6"/>
    <w:rsid w:val="001959BB"/>
    <w:rsid w:val="00196A76"/>
    <w:rsid w:val="001A2067"/>
    <w:rsid w:val="001A2A59"/>
    <w:rsid w:val="001A4232"/>
    <w:rsid w:val="001A6B09"/>
    <w:rsid w:val="001A7118"/>
    <w:rsid w:val="001A77C1"/>
    <w:rsid w:val="001A7893"/>
    <w:rsid w:val="001A7B66"/>
    <w:rsid w:val="001A7EFD"/>
    <w:rsid w:val="001B07D3"/>
    <w:rsid w:val="001B1DB2"/>
    <w:rsid w:val="001B34FB"/>
    <w:rsid w:val="001B3C40"/>
    <w:rsid w:val="001B492F"/>
    <w:rsid w:val="001B4A27"/>
    <w:rsid w:val="001B50B0"/>
    <w:rsid w:val="001B5212"/>
    <w:rsid w:val="001B5E36"/>
    <w:rsid w:val="001B6E72"/>
    <w:rsid w:val="001B7219"/>
    <w:rsid w:val="001B731F"/>
    <w:rsid w:val="001B778A"/>
    <w:rsid w:val="001B7E93"/>
    <w:rsid w:val="001C01D2"/>
    <w:rsid w:val="001C0520"/>
    <w:rsid w:val="001C0623"/>
    <w:rsid w:val="001C1286"/>
    <w:rsid w:val="001C12A6"/>
    <w:rsid w:val="001C140C"/>
    <w:rsid w:val="001C171A"/>
    <w:rsid w:val="001C33C7"/>
    <w:rsid w:val="001C601E"/>
    <w:rsid w:val="001C6B2D"/>
    <w:rsid w:val="001C6B66"/>
    <w:rsid w:val="001C718C"/>
    <w:rsid w:val="001C75B7"/>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4E2"/>
    <w:rsid w:val="001E1F5C"/>
    <w:rsid w:val="001E2093"/>
    <w:rsid w:val="001E2AB7"/>
    <w:rsid w:val="001E2B87"/>
    <w:rsid w:val="001E5034"/>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2F45"/>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91"/>
    <w:rsid w:val="002201A1"/>
    <w:rsid w:val="0022072C"/>
    <w:rsid w:val="00221DC2"/>
    <w:rsid w:val="00221EF6"/>
    <w:rsid w:val="00221F21"/>
    <w:rsid w:val="00222190"/>
    <w:rsid w:val="00222ABA"/>
    <w:rsid w:val="00222B2C"/>
    <w:rsid w:val="00223139"/>
    <w:rsid w:val="00223DB6"/>
    <w:rsid w:val="00224EA5"/>
    <w:rsid w:val="002250DF"/>
    <w:rsid w:val="00225867"/>
    <w:rsid w:val="00226863"/>
    <w:rsid w:val="00226A35"/>
    <w:rsid w:val="00230104"/>
    <w:rsid w:val="00230868"/>
    <w:rsid w:val="002314DE"/>
    <w:rsid w:val="00231520"/>
    <w:rsid w:val="00231827"/>
    <w:rsid w:val="002322C8"/>
    <w:rsid w:val="00232F6B"/>
    <w:rsid w:val="00233221"/>
    <w:rsid w:val="00233D34"/>
    <w:rsid w:val="0023453F"/>
    <w:rsid w:val="00234D81"/>
    <w:rsid w:val="00235B52"/>
    <w:rsid w:val="00236F69"/>
    <w:rsid w:val="00237DF2"/>
    <w:rsid w:val="00237E09"/>
    <w:rsid w:val="002402C4"/>
    <w:rsid w:val="00240A70"/>
    <w:rsid w:val="00242662"/>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AEF"/>
    <w:rsid w:val="002746B5"/>
    <w:rsid w:val="00274AFD"/>
    <w:rsid w:val="00274B67"/>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9717F"/>
    <w:rsid w:val="002A02CE"/>
    <w:rsid w:val="002A18FF"/>
    <w:rsid w:val="002A37B8"/>
    <w:rsid w:val="002A49B0"/>
    <w:rsid w:val="002A5BF1"/>
    <w:rsid w:val="002A61CD"/>
    <w:rsid w:val="002A66DA"/>
    <w:rsid w:val="002A6E64"/>
    <w:rsid w:val="002B1726"/>
    <w:rsid w:val="002B201E"/>
    <w:rsid w:val="002B26D2"/>
    <w:rsid w:val="002B3E74"/>
    <w:rsid w:val="002B6098"/>
    <w:rsid w:val="002B79A6"/>
    <w:rsid w:val="002C2A49"/>
    <w:rsid w:val="002C2ACB"/>
    <w:rsid w:val="002C4CD3"/>
    <w:rsid w:val="002C4FC1"/>
    <w:rsid w:val="002C586E"/>
    <w:rsid w:val="002C6CC2"/>
    <w:rsid w:val="002D1332"/>
    <w:rsid w:val="002D1534"/>
    <w:rsid w:val="002D1FBB"/>
    <w:rsid w:val="002D2189"/>
    <w:rsid w:val="002D3106"/>
    <w:rsid w:val="002D43E2"/>
    <w:rsid w:val="002D52BA"/>
    <w:rsid w:val="002D5448"/>
    <w:rsid w:val="002D67F3"/>
    <w:rsid w:val="002D7301"/>
    <w:rsid w:val="002D7F54"/>
    <w:rsid w:val="002E00CE"/>
    <w:rsid w:val="002E0467"/>
    <w:rsid w:val="002E2DB8"/>
    <w:rsid w:val="002E400B"/>
    <w:rsid w:val="002E43B0"/>
    <w:rsid w:val="002E4DF2"/>
    <w:rsid w:val="002E5776"/>
    <w:rsid w:val="002E6FB1"/>
    <w:rsid w:val="002E764D"/>
    <w:rsid w:val="002E76D7"/>
    <w:rsid w:val="002E79E3"/>
    <w:rsid w:val="002E7B81"/>
    <w:rsid w:val="002E7D34"/>
    <w:rsid w:val="002E7EC8"/>
    <w:rsid w:val="002F00F4"/>
    <w:rsid w:val="002F0973"/>
    <w:rsid w:val="002F1425"/>
    <w:rsid w:val="002F1940"/>
    <w:rsid w:val="002F1AB4"/>
    <w:rsid w:val="002F270A"/>
    <w:rsid w:val="002F2A20"/>
    <w:rsid w:val="002F2D0F"/>
    <w:rsid w:val="002F3384"/>
    <w:rsid w:val="002F4703"/>
    <w:rsid w:val="002F73B4"/>
    <w:rsid w:val="002F758B"/>
    <w:rsid w:val="00300419"/>
    <w:rsid w:val="00301FCF"/>
    <w:rsid w:val="0030492B"/>
    <w:rsid w:val="0030494D"/>
    <w:rsid w:val="00305134"/>
    <w:rsid w:val="003059D1"/>
    <w:rsid w:val="00305D15"/>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01F4"/>
    <w:rsid w:val="00321CF2"/>
    <w:rsid w:val="00322A0A"/>
    <w:rsid w:val="00323242"/>
    <w:rsid w:val="0032347C"/>
    <w:rsid w:val="00323C51"/>
    <w:rsid w:val="003247DF"/>
    <w:rsid w:val="003256F0"/>
    <w:rsid w:val="00326430"/>
    <w:rsid w:val="003273B3"/>
    <w:rsid w:val="0032749C"/>
    <w:rsid w:val="00327913"/>
    <w:rsid w:val="003301E8"/>
    <w:rsid w:val="003309D9"/>
    <w:rsid w:val="00331043"/>
    <w:rsid w:val="00331048"/>
    <w:rsid w:val="003313AF"/>
    <w:rsid w:val="0033153B"/>
    <w:rsid w:val="003317CD"/>
    <w:rsid w:val="0033223B"/>
    <w:rsid w:val="00333981"/>
    <w:rsid w:val="0033537D"/>
    <w:rsid w:val="00336E2B"/>
    <w:rsid w:val="00337726"/>
    <w:rsid w:val="00337CB7"/>
    <w:rsid w:val="0034038A"/>
    <w:rsid w:val="003407DC"/>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C95"/>
    <w:rsid w:val="0036354C"/>
    <w:rsid w:val="003638A3"/>
    <w:rsid w:val="00363D69"/>
    <w:rsid w:val="00363E36"/>
    <w:rsid w:val="00363F4D"/>
    <w:rsid w:val="00364527"/>
    <w:rsid w:val="0036531B"/>
    <w:rsid w:val="00366BA2"/>
    <w:rsid w:val="00367582"/>
    <w:rsid w:val="00367B39"/>
    <w:rsid w:val="00371AD1"/>
    <w:rsid w:val="00371CE2"/>
    <w:rsid w:val="00371DCF"/>
    <w:rsid w:val="0037255D"/>
    <w:rsid w:val="00372986"/>
    <w:rsid w:val="00372A38"/>
    <w:rsid w:val="00372BDD"/>
    <w:rsid w:val="00372C18"/>
    <w:rsid w:val="003731E0"/>
    <w:rsid w:val="00373F8D"/>
    <w:rsid w:val="00374020"/>
    <w:rsid w:val="00374752"/>
    <w:rsid w:val="003766FB"/>
    <w:rsid w:val="00382653"/>
    <w:rsid w:val="00383545"/>
    <w:rsid w:val="00383D85"/>
    <w:rsid w:val="00384100"/>
    <w:rsid w:val="00384EEA"/>
    <w:rsid w:val="0038675F"/>
    <w:rsid w:val="003911E0"/>
    <w:rsid w:val="003921A3"/>
    <w:rsid w:val="0039698A"/>
    <w:rsid w:val="00396B66"/>
    <w:rsid w:val="00397FDA"/>
    <w:rsid w:val="003A0F5D"/>
    <w:rsid w:val="003A18D4"/>
    <w:rsid w:val="003A2A1A"/>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39BA"/>
    <w:rsid w:val="003B6329"/>
    <w:rsid w:val="003B63DF"/>
    <w:rsid w:val="003B644D"/>
    <w:rsid w:val="003B6D6E"/>
    <w:rsid w:val="003B6DEC"/>
    <w:rsid w:val="003B7DAB"/>
    <w:rsid w:val="003B7F7B"/>
    <w:rsid w:val="003C052E"/>
    <w:rsid w:val="003C2025"/>
    <w:rsid w:val="003C247C"/>
    <w:rsid w:val="003C273B"/>
    <w:rsid w:val="003C27AB"/>
    <w:rsid w:val="003C2B19"/>
    <w:rsid w:val="003C3418"/>
    <w:rsid w:val="003C3872"/>
    <w:rsid w:val="003C3966"/>
    <w:rsid w:val="003C396F"/>
    <w:rsid w:val="003C4057"/>
    <w:rsid w:val="003C43EF"/>
    <w:rsid w:val="003C489A"/>
    <w:rsid w:val="003C4D30"/>
    <w:rsid w:val="003C5F98"/>
    <w:rsid w:val="003C66DC"/>
    <w:rsid w:val="003C6798"/>
    <w:rsid w:val="003C6BB6"/>
    <w:rsid w:val="003C75CD"/>
    <w:rsid w:val="003C77F3"/>
    <w:rsid w:val="003C7F23"/>
    <w:rsid w:val="003D00A2"/>
    <w:rsid w:val="003D06BE"/>
    <w:rsid w:val="003D1AC2"/>
    <w:rsid w:val="003D207E"/>
    <w:rsid w:val="003D2090"/>
    <w:rsid w:val="003D27D9"/>
    <w:rsid w:val="003D2956"/>
    <w:rsid w:val="003D2C7E"/>
    <w:rsid w:val="003D3758"/>
    <w:rsid w:val="003D377D"/>
    <w:rsid w:val="003D3F18"/>
    <w:rsid w:val="003D4353"/>
    <w:rsid w:val="003D457D"/>
    <w:rsid w:val="003D4B49"/>
    <w:rsid w:val="003D6ABF"/>
    <w:rsid w:val="003D7FBC"/>
    <w:rsid w:val="003E4852"/>
    <w:rsid w:val="003E58DB"/>
    <w:rsid w:val="003E659E"/>
    <w:rsid w:val="003E661C"/>
    <w:rsid w:val="003E6944"/>
    <w:rsid w:val="003F1EE7"/>
    <w:rsid w:val="003F1FD8"/>
    <w:rsid w:val="003F24B2"/>
    <w:rsid w:val="003F2E16"/>
    <w:rsid w:val="003F306B"/>
    <w:rsid w:val="003F41D0"/>
    <w:rsid w:val="003F41DC"/>
    <w:rsid w:val="003F47A6"/>
    <w:rsid w:val="003F4968"/>
    <w:rsid w:val="003F49CF"/>
    <w:rsid w:val="003F4B95"/>
    <w:rsid w:val="003F6601"/>
    <w:rsid w:val="003F6651"/>
    <w:rsid w:val="003F691E"/>
    <w:rsid w:val="003F6D7D"/>
    <w:rsid w:val="003F6D9A"/>
    <w:rsid w:val="0040100C"/>
    <w:rsid w:val="00403CD5"/>
    <w:rsid w:val="00403F15"/>
    <w:rsid w:val="004049C5"/>
    <w:rsid w:val="00405E4B"/>
    <w:rsid w:val="00405E50"/>
    <w:rsid w:val="00406A3A"/>
    <w:rsid w:val="004116F4"/>
    <w:rsid w:val="0041179F"/>
    <w:rsid w:val="00411F13"/>
    <w:rsid w:val="00412796"/>
    <w:rsid w:val="0041331D"/>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33C"/>
    <w:rsid w:val="0044246A"/>
    <w:rsid w:val="0044248B"/>
    <w:rsid w:val="00442D3A"/>
    <w:rsid w:val="004436B6"/>
    <w:rsid w:val="00444771"/>
    <w:rsid w:val="00444AD4"/>
    <w:rsid w:val="00444D46"/>
    <w:rsid w:val="00446298"/>
    <w:rsid w:val="00446405"/>
    <w:rsid w:val="00447303"/>
    <w:rsid w:val="00447C61"/>
    <w:rsid w:val="00450418"/>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B22"/>
    <w:rsid w:val="00470CA4"/>
    <w:rsid w:val="00471152"/>
    <w:rsid w:val="004721CA"/>
    <w:rsid w:val="0047222A"/>
    <w:rsid w:val="00472E3F"/>
    <w:rsid w:val="004734C0"/>
    <w:rsid w:val="00474FC2"/>
    <w:rsid w:val="00476F46"/>
    <w:rsid w:val="004777D8"/>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04A"/>
    <w:rsid w:val="00494A24"/>
    <w:rsid w:val="00494AFE"/>
    <w:rsid w:val="00497567"/>
    <w:rsid w:val="004A179D"/>
    <w:rsid w:val="004A2339"/>
    <w:rsid w:val="004A40B4"/>
    <w:rsid w:val="004A4382"/>
    <w:rsid w:val="004A48B6"/>
    <w:rsid w:val="004A5FA8"/>
    <w:rsid w:val="004A65B1"/>
    <w:rsid w:val="004A67BC"/>
    <w:rsid w:val="004A6FA7"/>
    <w:rsid w:val="004A7BB5"/>
    <w:rsid w:val="004B02FA"/>
    <w:rsid w:val="004B04B6"/>
    <w:rsid w:val="004B0BB0"/>
    <w:rsid w:val="004B1AF1"/>
    <w:rsid w:val="004B209C"/>
    <w:rsid w:val="004B2438"/>
    <w:rsid w:val="004B28AC"/>
    <w:rsid w:val="004B3AC8"/>
    <w:rsid w:val="004B3E8B"/>
    <w:rsid w:val="004B6318"/>
    <w:rsid w:val="004B63B9"/>
    <w:rsid w:val="004B7343"/>
    <w:rsid w:val="004B74D5"/>
    <w:rsid w:val="004B7621"/>
    <w:rsid w:val="004C01A5"/>
    <w:rsid w:val="004C1750"/>
    <w:rsid w:val="004C2CCB"/>
    <w:rsid w:val="004C2ED1"/>
    <w:rsid w:val="004C53EA"/>
    <w:rsid w:val="004C5F63"/>
    <w:rsid w:val="004C7A5B"/>
    <w:rsid w:val="004D0599"/>
    <w:rsid w:val="004D0E82"/>
    <w:rsid w:val="004D1BE4"/>
    <w:rsid w:val="004D22A9"/>
    <w:rsid w:val="004D22F0"/>
    <w:rsid w:val="004D485E"/>
    <w:rsid w:val="004D5190"/>
    <w:rsid w:val="004D550F"/>
    <w:rsid w:val="004D5B59"/>
    <w:rsid w:val="004D6222"/>
    <w:rsid w:val="004D70E3"/>
    <w:rsid w:val="004D777A"/>
    <w:rsid w:val="004D7B76"/>
    <w:rsid w:val="004E0008"/>
    <w:rsid w:val="004E0253"/>
    <w:rsid w:val="004E0F37"/>
    <w:rsid w:val="004E0FE2"/>
    <w:rsid w:val="004E1FA9"/>
    <w:rsid w:val="004E20CE"/>
    <w:rsid w:val="004E25B7"/>
    <w:rsid w:val="004E26E0"/>
    <w:rsid w:val="004E3686"/>
    <w:rsid w:val="004E3939"/>
    <w:rsid w:val="004E3D00"/>
    <w:rsid w:val="004E4682"/>
    <w:rsid w:val="004E4F25"/>
    <w:rsid w:val="004E5DDF"/>
    <w:rsid w:val="004E600D"/>
    <w:rsid w:val="004E615F"/>
    <w:rsid w:val="004E6612"/>
    <w:rsid w:val="004E66BB"/>
    <w:rsid w:val="004E6BE2"/>
    <w:rsid w:val="004F1C75"/>
    <w:rsid w:val="004F223B"/>
    <w:rsid w:val="004F2F8C"/>
    <w:rsid w:val="004F3FD1"/>
    <w:rsid w:val="004F53BF"/>
    <w:rsid w:val="004F54D6"/>
    <w:rsid w:val="004F57F0"/>
    <w:rsid w:val="004F7116"/>
    <w:rsid w:val="004F73E1"/>
    <w:rsid w:val="004F78AE"/>
    <w:rsid w:val="00501716"/>
    <w:rsid w:val="00501CBC"/>
    <w:rsid w:val="00502438"/>
    <w:rsid w:val="005039E1"/>
    <w:rsid w:val="00503F31"/>
    <w:rsid w:val="0050544D"/>
    <w:rsid w:val="00505777"/>
    <w:rsid w:val="00506A20"/>
    <w:rsid w:val="005108BE"/>
    <w:rsid w:val="00511214"/>
    <w:rsid w:val="00511A56"/>
    <w:rsid w:val="00511A74"/>
    <w:rsid w:val="0051227E"/>
    <w:rsid w:val="00512C40"/>
    <w:rsid w:val="00513DD9"/>
    <w:rsid w:val="00513E88"/>
    <w:rsid w:val="00514511"/>
    <w:rsid w:val="00514A33"/>
    <w:rsid w:val="005155F8"/>
    <w:rsid w:val="00515805"/>
    <w:rsid w:val="00516C18"/>
    <w:rsid w:val="005170E7"/>
    <w:rsid w:val="005175C0"/>
    <w:rsid w:val="00517943"/>
    <w:rsid w:val="005200F3"/>
    <w:rsid w:val="00520766"/>
    <w:rsid w:val="00520AB0"/>
    <w:rsid w:val="00521759"/>
    <w:rsid w:val="0052370D"/>
    <w:rsid w:val="00523AD2"/>
    <w:rsid w:val="00523DFA"/>
    <w:rsid w:val="00525788"/>
    <w:rsid w:val="005259E3"/>
    <w:rsid w:val="00526746"/>
    <w:rsid w:val="0052708E"/>
    <w:rsid w:val="005307B5"/>
    <w:rsid w:val="00530F4E"/>
    <w:rsid w:val="00531E90"/>
    <w:rsid w:val="0053262B"/>
    <w:rsid w:val="005334D9"/>
    <w:rsid w:val="005335B7"/>
    <w:rsid w:val="00533780"/>
    <w:rsid w:val="0053565A"/>
    <w:rsid w:val="00535A0B"/>
    <w:rsid w:val="005364EC"/>
    <w:rsid w:val="00536844"/>
    <w:rsid w:val="00537628"/>
    <w:rsid w:val="00540DFE"/>
    <w:rsid w:val="0054136E"/>
    <w:rsid w:val="00541699"/>
    <w:rsid w:val="00543A43"/>
    <w:rsid w:val="005449E6"/>
    <w:rsid w:val="005465EC"/>
    <w:rsid w:val="005510DE"/>
    <w:rsid w:val="005512C9"/>
    <w:rsid w:val="00551678"/>
    <w:rsid w:val="005527ED"/>
    <w:rsid w:val="00552F66"/>
    <w:rsid w:val="00552FA4"/>
    <w:rsid w:val="00555965"/>
    <w:rsid w:val="00556CC0"/>
    <w:rsid w:val="00557875"/>
    <w:rsid w:val="00563537"/>
    <w:rsid w:val="00564DFE"/>
    <w:rsid w:val="0056511D"/>
    <w:rsid w:val="005658FE"/>
    <w:rsid w:val="005678DE"/>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439"/>
    <w:rsid w:val="00585A38"/>
    <w:rsid w:val="00585B53"/>
    <w:rsid w:val="00586129"/>
    <w:rsid w:val="00586AFA"/>
    <w:rsid w:val="00587D8B"/>
    <w:rsid w:val="005911CD"/>
    <w:rsid w:val="00593D85"/>
    <w:rsid w:val="00595125"/>
    <w:rsid w:val="005954A2"/>
    <w:rsid w:val="0059666D"/>
    <w:rsid w:val="00596DD7"/>
    <w:rsid w:val="00597648"/>
    <w:rsid w:val="00597B8D"/>
    <w:rsid w:val="005A018B"/>
    <w:rsid w:val="005A0835"/>
    <w:rsid w:val="005A1124"/>
    <w:rsid w:val="005A1B30"/>
    <w:rsid w:val="005A284C"/>
    <w:rsid w:val="005A39BA"/>
    <w:rsid w:val="005A39F3"/>
    <w:rsid w:val="005A41A1"/>
    <w:rsid w:val="005A46DC"/>
    <w:rsid w:val="005A49EF"/>
    <w:rsid w:val="005A519F"/>
    <w:rsid w:val="005A7864"/>
    <w:rsid w:val="005A7FAB"/>
    <w:rsid w:val="005B0B5C"/>
    <w:rsid w:val="005B2383"/>
    <w:rsid w:val="005B3F65"/>
    <w:rsid w:val="005B4457"/>
    <w:rsid w:val="005B5477"/>
    <w:rsid w:val="005B5A12"/>
    <w:rsid w:val="005B5E53"/>
    <w:rsid w:val="005B6711"/>
    <w:rsid w:val="005B6FA8"/>
    <w:rsid w:val="005B7235"/>
    <w:rsid w:val="005B78C7"/>
    <w:rsid w:val="005C0059"/>
    <w:rsid w:val="005C0F9E"/>
    <w:rsid w:val="005C1E42"/>
    <w:rsid w:val="005C2012"/>
    <w:rsid w:val="005C32E8"/>
    <w:rsid w:val="005C3310"/>
    <w:rsid w:val="005C4366"/>
    <w:rsid w:val="005C492F"/>
    <w:rsid w:val="005C49C3"/>
    <w:rsid w:val="005C54FF"/>
    <w:rsid w:val="005C5755"/>
    <w:rsid w:val="005C783E"/>
    <w:rsid w:val="005C7C5B"/>
    <w:rsid w:val="005D2D17"/>
    <w:rsid w:val="005D321C"/>
    <w:rsid w:val="005D429B"/>
    <w:rsid w:val="005D495F"/>
    <w:rsid w:val="005D650B"/>
    <w:rsid w:val="005D6916"/>
    <w:rsid w:val="005D6C53"/>
    <w:rsid w:val="005E39E6"/>
    <w:rsid w:val="005E3E6B"/>
    <w:rsid w:val="005E4D87"/>
    <w:rsid w:val="005E789C"/>
    <w:rsid w:val="005F0150"/>
    <w:rsid w:val="005F1FA5"/>
    <w:rsid w:val="005F23D1"/>
    <w:rsid w:val="005F2EBB"/>
    <w:rsid w:val="005F3055"/>
    <w:rsid w:val="005F335E"/>
    <w:rsid w:val="005F3B55"/>
    <w:rsid w:val="005F50A3"/>
    <w:rsid w:val="005F5C6E"/>
    <w:rsid w:val="005F6015"/>
    <w:rsid w:val="005F65A0"/>
    <w:rsid w:val="005F66DB"/>
    <w:rsid w:val="00600032"/>
    <w:rsid w:val="00600C62"/>
    <w:rsid w:val="00600E15"/>
    <w:rsid w:val="00602E26"/>
    <w:rsid w:val="00603307"/>
    <w:rsid w:val="006033AC"/>
    <w:rsid w:val="00604AC9"/>
    <w:rsid w:val="006055DD"/>
    <w:rsid w:val="006065C0"/>
    <w:rsid w:val="006101A0"/>
    <w:rsid w:val="00611B74"/>
    <w:rsid w:val="00612A83"/>
    <w:rsid w:val="00613107"/>
    <w:rsid w:val="00613CF0"/>
    <w:rsid w:val="00613F59"/>
    <w:rsid w:val="006149FE"/>
    <w:rsid w:val="00614F27"/>
    <w:rsid w:val="00614F8D"/>
    <w:rsid w:val="00616BDA"/>
    <w:rsid w:val="00621A4F"/>
    <w:rsid w:val="00621FBD"/>
    <w:rsid w:val="00622113"/>
    <w:rsid w:val="00622560"/>
    <w:rsid w:val="00622E79"/>
    <w:rsid w:val="00623220"/>
    <w:rsid w:val="006236DA"/>
    <w:rsid w:val="00624243"/>
    <w:rsid w:val="0062573E"/>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40C1F"/>
    <w:rsid w:val="00640F09"/>
    <w:rsid w:val="006429E5"/>
    <w:rsid w:val="00642C46"/>
    <w:rsid w:val="00643059"/>
    <w:rsid w:val="00643906"/>
    <w:rsid w:val="00643D9A"/>
    <w:rsid w:val="00645157"/>
    <w:rsid w:val="006453F5"/>
    <w:rsid w:val="006466FA"/>
    <w:rsid w:val="006477EB"/>
    <w:rsid w:val="00647FDE"/>
    <w:rsid w:val="00651C97"/>
    <w:rsid w:val="00654086"/>
    <w:rsid w:val="0065425F"/>
    <w:rsid w:val="006542E8"/>
    <w:rsid w:val="00654B1E"/>
    <w:rsid w:val="00655AD0"/>
    <w:rsid w:val="00655DC0"/>
    <w:rsid w:val="006569F6"/>
    <w:rsid w:val="00660ED7"/>
    <w:rsid w:val="00662C8D"/>
    <w:rsid w:val="00666432"/>
    <w:rsid w:val="00667415"/>
    <w:rsid w:val="00670F98"/>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4D52"/>
    <w:rsid w:val="00685872"/>
    <w:rsid w:val="00685ECF"/>
    <w:rsid w:val="00685FDE"/>
    <w:rsid w:val="006870B5"/>
    <w:rsid w:val="00687D39"/>
    <w:rsid w:val="0069044A"/>
    <w:rsid w:val="00690729"/>
    <w:rsid w:val="006913B6"/>
    <w:rsid w:val="006922A2"/>
    <w:rsid w:val="006924B6"/>
    <w:rsid w:val="006938C5"/>
    <w:rsid w:val="00693F7D"/>
    <w:rsid w:val="00695682"/>
    <w:rsid w:val="006961DD"/>
    <w:rsid w:val="006A297E"/>
    <w:rsid w:val="006A31C8"/>
    <w:rsid w:val="006A464E"/>
    <w:rsid w:val="006A4805"/>
    <w:rsid w:val="006A58AF"/>
    <w:rsid w:val="006A5E2A"/>
    <w:rsid w:val="006A5F4F"/>
    <w:rsid w:val="006A63F4"/>
    <w:rsid w:val="006B0397"/>
    <w:rsid w:val="006B17F4"/>
    <w:rsid w:val="006B1A65"/>
    <w:rsid w:val="006B25BA"/>
    <w:rsid w:val="006B3EE3"/>
    <w:rsid w:val="006B4A30"/>
    <w:rsid w:val="006B509B"/>
    <w:rsid w:val="006C05DA"/>
    <w:rsid w:val="006C10D2"/>
    <w:rsid w:val="006C144B"/>
    <w:rsid w:val="006C1FBE"/>
    <w:rsid w:val="006C3082"/>
    <w:rsid w:val="006C3623"/>
    <w:rsid w:val="006C50C7"/>
    <w:rsid w:val="006C637B"/>
    <w:rsid w:val="006C78D8"/>
    <w:rsid w:val="006D03E7"/>
    <w:rsid w:val="006D108A"/>
    <w:rsid w:val="006D14CE"/>
    <w:rsid w:val="006D1DBB"/>
    <w:rsid w:val="006D47ED"/>
    <w:rsid w:val="006D5125"/>
    <w:rsid w:val="006D70DB"/>
    <w:rsid w:val="006E0145"/>
    <w:rsid w:val="006E0158"/>
    <w:rsid w:val="006E0610"/>
    <w:rsid w:val="006E0A2F"/>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1AA"/>
    <w:rsid w:val="00703B5D"/>
    <w:rsid w:val="00704DB0"/>
    <w:rsid w:val="00706209"/>
    <w:rsid w:val="00706920"/>
    <w:rsid w:val="00706C99"/>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2171"/>
    <w:rsid w:val="007531DC"/>
    <w:rsid w:val="00753590"/>
    <w:rsid w:val="00753F87"/>
    <w:rsid w:val="007547F8"/>
    <w:rsid w:val="00754D43"/>
    <w:rsid w:val="00755203"/>
    <w:rsid w:val="0075552E"/>
    <w:rsid w:val="00757280"/>
    <w:rsid w:val="00757884"/>
    <w:rsid w:val="00757C14"/>
    <w:rsid w:val="00760A52"/>
    <w:rsid w:val="00760F59"/>
    <w:rsid w:val="00761189"/>
    <w:rsid w:val="00762CAE"/>
    <w:rsid w:val="0076375F"/>
    <w:rsid w:val="00763FFF"/>
    <w:rsid w:val="00764FCE"/>
    <w:rsid w:val="00765596"/>
    <w:rsid w:val="00766DC2"/>
    <w:rsid w:val="007677F9"/>
    <w:rsid w:val="00771607"/>
    <w:rsid w:val="00772F84"/>
    <w:rsid w:val="00773DEC"/>
    <w:rsid w:val="00773E42"/>
    <w:rsid w:val="00773EF9"/>
    <w:rsid w:val="00774973"/>
    <w:rsid w:val="007752A4"/>
    <w:rsid w:val="00776085"/>
    <w:rsid w:val="00780138"/>
    <w:rsid w:val="00780E7D"/>
    <w:rsid w:val="00780FD8"/>
    <w:rsid w:val="0078205F"/>
    <w:rsid w:val="007836AA"/>
    <w:rsid w:val="00783B77"/>
    <w:rsid w:val="0078580F"/>
    <w:rsid w:val="00786339"/>
    <w:rsid w:val="007911A9"/>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0596"/>
    <w:rsid w:val="007B1598"/>
    <w:rsid w:val="007B2401"/>
    <w:rsid w:val="007B2818"/>
    <w:rsid w:val="007B5285"/>
    <w:rsid w:val="007B6E00"/>
    <w:rsid w:val="007C0072"/>
    <w:rsid w:val="007C2B11"/>
    <w:rsid w:val="007C3605"/>
    <w:rsid w:val="007C5005"/>
    <w:rsid w:val="007C7824"/>
    <w:rsid w:val="007D0284"/>
    <w:rsid w:val="007D0677"/>
    <w:rsid w:val="007D09A4"/>
    <w:rsid w:val="007D22EF"/>
    <w:rsid w:val="007D349F"/>
    <w:rsid w:val="007D368E"/>
    <w:rsid w:val="007D481E"/>
    <w:rsid w:val="007D4A3F"/>
    <w:rsid w:val="007D4AC1"/>
    <w:rsid w:val="007D53B9"/>
    <w:rsid w:val="007D669D"/>
    <w:rsid w:val="007D6BE0"/>
    <w:rsid w:val="007D711E"/>
    <w:rsid w:val="007D7340"/>
    <w:rsid w:val="007E0F74"/>
    <w:rsid w:val="007E0FD5"/>
    <w:rsid w:val="007E13B0"/>
    <w:rsid w:val="007E13C6"/>
    <w:rsid w:val="007E165D"/>
    <w:rsid w:val="007E2E00"/>
    <w:rsid w:val="007E5217"/>
    <w:rsid w:val="007E5541"/>
    <w:rsid w:val="007E5B4B"/>
    <w:rsid w:val="007E5CE5"/>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209"/>
    <w:rsid w:val="00807C01"/>
    <w:rsid w:val="00807F0F"/>
    <w:rsid w:val="008103A1"/>
    <w:rsid w:val="00810A48"/>
    <w:rsid w:val="00810D16"/>
    <w:rsid w:val="00810FDD"/>
    <w:rsid w:val="008111D8"/>
    <w:rsid w:val="00812A87"/>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23C2"/>
    <w:rsid w:val="00842F69"/>
    <w:rsid w:val="00843413"/>
    <w:rsid w:val="00843479"/>
    <w:rsid w:val="00845303"/>
    <w:rsid w:val="008471A8"/>
    <w:rsid w:val="00850A76"/>
    <w:rsid w:val="00851EDB"/>
    <w:rsid w:val="00852889"/>
    <w:rsid w:val="008536AB"/>
    <w:rsid w:val="00854BD2"/>
    <w:rsid w:val="0085521E"/>
    <w:rsid w:val="0085573E"/>
    <w:rsid w:val="00855D9C"/>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6073"/>
    <w:rsid w:val="00876E31"/>
    <w:rsid w:val="00877494"/>
    <w:rsid w:val="008775A4"/>
    <w:rsid w:val="0088021A"/>
    <w:rsid w:val="00880266"/>
    <w:rsid w:val="008803E0"/>
    <w:rsid w:val="008833AF"/>
    <w:rsid w:val="008836C5"/>
    <w:rsid w:val="00883C38"/>
    <w:rsid w:val="008840DF"/>
    <w:rsid w:val="0088430D"/>
    <w:rsid w:val="00884BC8"/>
    <w:rsid w:val="00884BE4"/>
    <w:rsid w:val="0088501E"/>
    <w:rsid w:val="008862BE"/>
    <w:rsid w:val="00887351"/>
    <w:rsid w:val="0088798B"/>
    <w:rsid w:val="008902D3"/>
    <w:rsid w:val="008906A2"/>
    <w:rsid w:val="008913F2"/>
    <w:rsid w:val="008919D2"/>
    <w:rsid w:val="008919F7"/>
    <w:rsid w:val="008927F9"/>
    <w:rsid w:val="00893124"/>
    <w:rsid w:val="008939CA"/>
    <w:rsid w:val="00894515"/>
    <w:rsid w:val="00894F95"/>
    <w:rsid w:val="008950AB"/>
    <w:rsid w:val="0089543C"/>
    <w:rsid w:val="00895C6D"/>
    <w:rsid w:val="00896457"/>
    <w:rsid w:val="0089674B"/>
    <w:rsid w:val="00896D29"/>
    <w:rsid w:val="008976C0"/>
    <w:rsid w:val="008A0598"/>
    <w:rsid w:val="008A0E9E"/>
    <w:rsid w:val="008A26D4"/>
    <w:rsid w:val="008A3ED6"/>
    <w:rsid w:val="008A3EE6"/>
    <w:rsid w:val="008A42E0"/>
    <w:rsid w:val="008A61D0"/>
    <w:rsid w:val="008A63DC"/>
    <w:rsid w:val="008A6444"/>
    <w:rsid w:val="008A7EDC"/>
    <w:rsid w:val="008A7FCC"/>
    <w:rsid w:val="008B1420"/>
    <w:rsid w:val="008B19ED"/>
    <w:rsid w:val="008B1DCC"/>
    <w:rsid w:val="008B1F9A"/>
    <w:rsid w:val="008B2521"/>
    <w:rsid w:val="008B338D"/>
    <w:rsid w:val="008B3AE0"/>
    <w:rsid w:val="008B491B"/>
    <w:rsid w:val="008B4CBF"/>
    <w:rsid w:val="008B556C"/>
    <w:rsid w:val="008B5BFF"/>
    <w:rsid w:val="008B66E0"/>
    <w:rsid w:val="008B7E2E"/>
    <w:rsid w:val="008C2371"/>
    <w:rsid w:val="008C3F15"/>
    <w:rsid w:val="008C412A"/>
    <w:rsid w:val="008C49E9"/>
    <w:rsid w:val="008C4FED"/>
    <w:rsid w:val="008C5330"/>
    <w:rsid w:val="008C5F57"/>
    <w:rsid w:val="008C6DBE"/>
    <w:rsid w:val="008C7337"/>
    <w:rsid w:val="008D0A8C"/>
    <w:rsid w:val="008D2023"/>
    <w:rsid w:val="008D3999"/>
    <w:rsid w:val="008D3FFE"/>
    <w:rsid w:val="008D47CC"/>
    <w:rsid w:val="008D4A93"/>
    <w:rsid w:val="008D4C0B"/>
    <w:rsid w:val="008D4FCC"/>
    <w:rsid w:val="008D6715"/>
    <w:rsid w:val="008D71BD"/>
    <w:rsid w:val="008D772F"/>
    <w:rsid w:val="008D7B44"/>
    <w:rsid w:val="008D7C06"/>
    <w:rsid w:val="008E0214"/>
    <w:rsid w:val="008E1021"/>
    <w:rsid w:val="008E1BAC"/>
    <w:rsid w:val="008E2A22"/>
    <w:rsid w:val="008E2B46"/>
    <w:rsid w:val="008E2B74"/>
    <w:rsid w:val="008E2EB5"/>
    <w:rsid w:val="008E33F0"/>
    <w:rsid w:val="008E4CBB"/>
    <w:rsid w:val="008E52E3"/>
    <w:rsid w:val="008E5AEA"/>
    <w:rsid w:val="008E5E35"/>
    <w:rsid w:val="008E6A5F"/>
    <w:rsid w:val="008E7485"/>
    <w:rsid w:val="008E79D2"/>
    <w:rsid w:val="008F1515"/>
    <w:rsid w:val="008F2347"/>
    <w:rsid w:val="008F23D9"/>
    <w:rsid w:val="008F2EDC"/>
    <w:rsid w:val="008F32D0"/>
    <w:rsid w:val="008F554C"/>
    <w:rsid w:val="008F5635"/>
    <w:rsid w:val="008F5D4B"/>
    <w:rsid w:val="008F603F"/>
    <w:rsid w:val="008F777E"/>
    <w:rsid w:val="009004F1"/>
    <w:rsid w:val="009016FE"/>
    <w:rsid w:val="00901F59"/>
    <w:rsid w:val="00903F99"/>
    <w:rsid w:val="00904EC4"/>
    <w:rsid w:val="0090667B"/>
    <w:rsid w:val="009076DF"/>
    <w:rsid w:val="009076F8"/>
    <w:rsid w:val="00907860"/>
    <w:rsid w:val="00907DA7"/>
    <w:rsid w:val="00907F64"/>
    <w:rsid w:val="009117E3"/>
    <w:rsid w:val="00912479"/>
    <w:rsid w:val="009130D2"/>
    <w:rsid w:val="009142B3"/>
    <w:rsid w:val="009158A2"/>
    <w:rsid w:val="0091656C"/>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7E3"/>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67F56"/>
    <w:rsid w:val="009714A1"/>
    <w:rsid w:val="00972390"/>
    <w:rsid w:val="009735C1"/>
    <w:rsid w:val="009751BD"/>
    <w:rsid w:val="009757A9"/>
    <w:rsid w:val="0097790F"/>
    <w:rsid w:val="00980E38"/>
    <w:rsid w:val="00980FDA"/>
    <w:rsid w:val="00982076"/>
    <w:rsid w:val="00982924"/>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16F5"/>
    <w:rsid w:val="009C2AC4"/>
    <w:rsid w:val="009C2EF4"/>
    <w:rsid w:val="009C3459"/>
    <w:rsid w:val="009C4772"/>
    <w:rsid w:val="009C4AB5"/>
    <w:rsid w:val="009C4D47"/>
    <w:rsid w:val="009C4D8A"/>
    <w:rsid w:val="009C7377"/>
    <w:rsid w:val="009C7A89"/>
    <w:rsid w:val="009C7DD3"/>
    <w:rsid w:val="009D2118"/>
    <w:rsid w:val="009D328C"/>
    <w:rsid w:val="009D3E9A"/>
    <w:rsid w:val="009D4C05"/>
    <w:rsid w:val="009D67D9"/>
    <w:rsid w:val="009D6E26"/>
    <w:rsid w:val="009D7C41"/>
    <w:rsid w:val="009E3A54"/>
    <w:rsid w:val="009E3D0B"/>
    <w:rsid w:val="009E441B"/>
    <w:rsid w:val="009E4E3F"/>
    <w:rsid w:val="009E54BD"/>
    <w:rsid w:val="009E54F8"/>
    <w:rsid w:val="009E5606"/>
    <w:rsid w:val="009E64DF"/>
    <w:rsid w:val="009E7503"/>
    <w:rsid w:val="009E7692"/>
    <w:rsid w:val="009E7C4D"/>
    <w:rsid w:val="009F0E33"/>
    <w:rsid w:val="009F13C5"/>
    <w:rsid w:val="009F2B14"/>
    <w:rsid w:val="009F2B62"/>
    <w:rsid w:val="009F3AEA"/>
    <w:rsid w:val="009F54D6"/>
    <w:rsid w:val="009F5C9B"/>
    <w:rsid w:val="009F65D1"/>
    <w:rsid w:val="009F6E69"/>
    <w:rsid w:val="00A00195"/>
    <w:rsid w:val="00A00199"/>
    <w:rsid w:val="00A01538"/>
    <w:rsid w:val="00A028CE"/>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3626"/>
    <w:rsid w:val="00A241EB"/>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6B85"/>
    <w:rsid w:val="00A37D25"/>
    <w:rsid w:val="00A400DF"/>
    <w:rsid w:val="00A40310"/>
    <w:rsid w:val="00A405D7"/>
    <w:rsid w:val="00A40B64"/>
    <w:rsid w:val="00A40B83"/>
    <w:rsid w:val="00A41CFF"/>
    <w:rsid w:val="00A421CE"/>
    <w:rsid w:val="00A422FF"/>
    <w:rsid w:val="00A42325"/>
    <w:rsid w:val="00A42893"/>
    <w:rsid w:val="00A44C86"/>
    <w:rsid w:val="00A4534E"/>
    <w:rsid w:val="00A46600"/>
    <w:rsid w:val="00A46842"/>
    <w:rsid w:val="00A4795F"/>
    <w:rsid w:val="00A50AEA"/>
    <w:rsid w:val="00A5117A"/>
    <w:rsid w:val="00A52A31"/>
    <w:rsid w:val="00A54D5F"/>
    <w:rsid w:val="00A55D1F"/>
    <w:rsid w:val="00A55D23"/>
    <w:rsid w:val="00A56501"/>
    <w:rsid w:val="00A63719"/>
    <w:rsid w:val="00A63D09"/>
    <w:rsid w:val="00A63EF4"/>
    <w:rsid w:val="00A6571A"/>
    <w:rsid w:val="00A669BF"/>
    <w:rsid w:val="00A67067"/>
    <w:rsid w:val="00A673AA"/>
    <w:rsid w:val="00A67D38"/>
    <w:rsid w:val="00A722A7"/>
    <w:rsid w:val="00A72412"/>
    <w:rsid w:val="00A725E2"/>
    <w:rsid w:val="00A730C1"/>
    <w:rsid w:val="00A74D97"/>
    <w:rsid w:val="00A74FF7"/>
    <w:rsid w:val="00A75001"/>
    <w:rsid w:val="00A7567C"/>
    <w:rsid w:val="00A75C39"/>
    <w:rsid w:val="00A770A1"/>
    <w:rsid w:val="00A773B0"/>
    <w:rsid w:val="00A77830"/>
    <w:rsid w:val="00A81ED3"/>
    <w:rsid w:val="00A827F2"/>
    <w:rsid w:val="00A832D2"/>
    <w:rsid w:val="00A84A53"/>
    <w:rsid w:val="00A85190"/>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1E59"/>
    <w:rsid w:val="00AA20B5"/>
    <w:rsid w:val="00AA20CE"/>
    <w:rsid w:val="00AA26A7"/>
    <w:rsid w:val="00AA36D1"/>
    <w:rsid w:val="00AA37D2"/>
    <w:rsid w:val="00AA421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C6AE1"/>
    <w:rsid w:val="00AD17B4"/>
    <w:rsid w:val="00AD2C0D"/>
    <w:rsid w:val="00AD2EE2"/>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445E"/>
    <w:rsid w:val="00B05536"/>
    <w:rsid w:val="00B05D98"/>
    <w:rsid w:val="00B060B6"/>
    <w:rsid w:val="00B065E6"/>
    <w:rsid w:val="00B073C0"/>
    <w:rsid w:val="00B07A30"/>
    <w:rsid w:val="00B105F3"/>
    <w:rsid w:val="00B114E8"/>
    <w:rsid w:val="00B11532"/>
    <w:rsid w:val="00B1301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8F7"/>
    <w:rsid w:val="00B34AE0"/>
    <w:rsid w:val="00B34FFF"/>
    <w:rsid w:val="00B35DEA"/>
    <w:rsid w:val="00B36A1F"/>
    <w:rsid w:val="00B37503"/>
    <w:rsid w:val="00B4364F"/>
    <w:rsid w:val="00B43CD7"/>
    <w:rsid w:val="00B450E6"/>
    <w:rsid w:val="00B4619B"/>
    <w:rsid w:val="00B465D4"/>
    <w:rsid w:val="00B46623"/>
    <w:rsid w:val="00B470DC"/>
    <w:rsid w:val="00B47D6E"/>
    <w:rsid w:val="00B51065"/>
    <w:rsid w:val="00B52773"/>
    <w:rsid w:val="00B5545E"/>
    <w:rsid w:val="00B60347"/>
    <w:rsid w:val="00B620B9"/>
    <w:rsid w:val="00B62509"/>
    <w:rsid w:val="00B64900"/>
    <w:rsid w:val="00B65719"/>
    <w:rsid w:val="00B6622C"/>
    <w:rsid w:val="00B664FF"/>
    <w:rsid w:val="00B66BF8"/>
    <w:rsid w:val="00B66EB5"/>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3F7A"/>
    <w:rsid w:val="00B84DFE"/>
    <w:rsid w:val="00B85CDC"/>
    <w:rsid w:val="00B86695"/>
    <w:rsid w:val="00B86CDC"/>
    <w:rsid w:val="00B870AE"/>
    <w:rsid w:val="00B90233"/>
    <w:rsid w:val="00B90E13"/>
    <w:rsid w:val="00B91163"/>
    <w:rsid w:val="00B911F2"/>
    <w:rsid w:val="00B94FB2"/>
    <w:rsid w:val="00B95B9D"/>
    <w:rsid w:val="00B95E03"/>
    <w:rsid w:val="00B960CA"/>
    <w:rsid w:val="00B961F4"/>
    <w:rsid w:val="00B97103"/>
    <w:rsid w:val="00B97703"/>
    <w:rsid w:val="00BA0B62"/>
    <w:rsid w:val="00BA1437"/>
    <w:rsid w:val="00BA1912"/>
    <w:rsid w:val="00BA2299"/>
    <w:rsid w:val="00BA2ED7"/>
    <w:rsid w:val="00BA5244"/>
    <w:rsid w:val="00BA6813"/>
    <w:rsid w:val="00BA6C25"/>
    <w:rsid w:val="00BA71E1"/>
    <w:rsid w:val="00BA7C24"/>
    <w:rsid w:val="00BB010B"/>
    <w:rsid w:val="00BB049B"/>
    <w:rsid w:val="00BB168A"/>
    <w:rsid w:val="00BB1EB2"/>
    <w:rsid w:val="00BB2671"/>
    <w:rsid w:val="00BB49DF"/>
    <w:rsid w:val="00BB6A23"/>
    <w:rsid w:val="00BB6BDE"/>
    <w:rsid w:val="00BB7086"/>
    <w:rsid w:val="00BB793D"/>
    <w:rsid w:val="00BB797B"/>
    <w:rsid w:val="00BC14D0"/>
    <w:rsid w:val="00BC172B"/>
    <w:rsid w:val="00BC17CE"/>
    <w:rsid w:val="00BC18FA"/>
    <w:rsid w:val="00BC1D08"/>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1D6C"/>
    <w:rsid w:val="00BE205F"/>
    <w:rsid w:val="00BE2EBA"/>
    <w:rsid w:val="00BE4490"/>
    <w:rsid w:val="00BE4C18"/>
    <w:rsid w:val="00BE4DFC"/>
    <w:rsid w:val="00BE519D"/>
    <w:rsid w:val="00BE5733"/>
    <w:rsid w:val="00BF2587"/>
    <w:rsid w:val="00BF2C78"/>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6BB4"/>
    <w:rsid w:val="00C177C2"/>
    <w:rsid w:val="00C222F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62C3"/>
    <w:rsid w:val="00C46669"/>
    <w:rsid w:val="00C46B95"/>
    <w:rsid w:val="00C47D6D"/>
    <w:rsid w:val="00C47F23"/>
    <w:rsid w:val="00C47F31"/>
    <w:rsid w:val="00C50AD1"/>
    <w:rsid w:val="00C52B25"/>
    <w:rsid w:val="00C52B5C"/>
    <w:rsid w:val="00C538BA"/>
    <w:rsid w:val="00C5599A"/>
    <w:rsid w:val="00C6044B"/>
    <w:rsid w:val="00C60C04"/>
    <w:rsid w:val="00C62A5E"/>
    <w:rsid w:val="00C62AF8"/>
    <w:rsid w:val="00C631D9"/>
    <w:rsid w:val="00C6351D"/>
    <w:rsid w:val="00C64655"/>
    <w:rsid w:val="00C64976"/>
    <w:rsid w:val="00C67EEA"/>
    <w:rsid w:val="00C72EFE"/>
    <w:rsid w:val="00C73671"/>
    <w:rsid w:val="00C741C2"/>
    <w:rsid w:val="00C74509"/>
    <w:rsid w:val="00C7486C"/>
    <w:rsid w:val="00C74AC3"/>
    <w:rsid w:val="00C75EDD"/>
    <w:rsid w:val="00C77A3A"/>
    <w:rsid w:val="00C81A5A"/>
    <w:rsid w:val="00C8209F"/>
    <w:rsid w:val="00C821D4"/>
    <w:rsid w:val="00C822C4"/>
    <w:rsid w:val="00C82985"/>
    <w:rsid w:val="00C82FAC"/>
    <w:rsid w:val="00C83184"/>
    <w:rsid w:val="00C8482E"/>
    <w:rsid w:val="00C84B9E"/>
    <w:rsid w:val="00C85479"/>
    <w:rsid w:val="00C85678"/>
    <w:rsid w:val="00C85AA1"/>
    <w:rsid w:val="00C86C2E"/>
    <w:rsid w:val="00C914A2"/>
    <w:rsid w:val="00C92760"/>
    <w:rsid w:val="00C95F77"/>
    <w:rsid w:val="00C96B6E"/>
    <w:rsid w:val="00C96C9B"/>
    <w:rsid w:val="00C97018"/>
    <w:rsid w:val="00C975C2"/>
    <w:rsid w:val="00C97B87"/>
    <w:rsid w:val="00CA1820"/>
    <w:rsid w:val="00CA400B"/>
    <w:rsid w:val="00CA47B7"/>
    <w:rsid w:val="00CA5414"/>
    <w:rsid w:val="00CA6EE6"/>
    <w:rsid w:val="00CA7AF1"/>
    <w:rsid w:val="00CA7D85"/>
    <w:rsid w:val="00CA7F5F"/>
    <w:rsid w:val="00CB078B"/>
    <w:rsid w:val="00CB1F7D"/>
    <w:rsid w:val="00CB28D4"/>
    <w:rsid w:val="00CB3655"/>
    <w:rsid w:val="00CB4032"/>
    <w:rsid w:val="00CB4F6E"/>
    <w:rsid w:val="00CB6AC8"/>
    <w:rsid w:val="00CB7988"/>
    <w:rsid w:val="00CC0E28"/>
    <w:rsid w:val="00CC258F"/>
    <w:rsid w:val="00CC30EC"/>
    <w:rsid w:val="00CC5BE2"/>
    <w:rsid w:val="00CC6B55"/>
    <w:rsid w:val="00CC6CC5"/>
    <w:rsid w:val="00CC7E2B"/>
    <w:rsid w:val="00CD0260"/>
    <w:rsid w:val="00CD2001"/>
    <w:rsid w:val="00CD2144"/>
    <w:rsid w:val="00CD26C5"/>
    <w:rsid w:val="00CD2C3A"/>
    <w:rsid w:val="00CD41D4"/>
    <w:rsid w:val="00CD6246"/>
    <w:rsid w:val="00CD7ECD"/>
    <w:rsid w:val="00CE008C"/>
    <w:rsid w:val="00CE03D1"/>
    <w:rsid w:val="00CE07FB"/>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B30"/>
    <w:rsid w:val="00D03EF0"/>
    <w:rsid w:val="00D04171"/>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F39"/>
    <w:rsid w:val="00D21035"/>
    <w:rsid w:val="00D21ACD"/>
    <w:rsid w:val="00D22975"/>
    <w:rsid w:val="00D22AF7"/>
    <w:rsid w:val="00D22D06"/>
    <w:rsid w:val="00D23415"/>
    <w:rsid w:val="00D25A76"/>
    <w:rsid w:val="00D26E10"/>
    <w:rsid w:val="00D2734E"/>
    <w:rsid w:val="00D30015"/>
    <w:rsid w:val="00D313F6"/>
    <w:rsid w:val="00D32D20"/>
    <w:rsid w:val="00D335DB"/>
    <w:rsid w:val="00D346F3"/>
    <w:rsid w:val="00D34FBB"/>
    <w:rsid w:val="00D358CA"/>
    <w:rsid w:val="00D3612A"/>
    <w:rsid w:val="00D363F0"/>
    <w:rsid w:val="00D36677"/>
    <w:rsid w:val="00D36688"/>
    <w:rsid w:val="00D36BB4"/>
    <w:rsid w:val="00D37C53"/>
    <w:rsid w:val="00D40E7F"/>
    <w:rsid w:val="00D41708"/>
    <w:rsid w:val="00D4214E"/>
    <w:rsid w:val="00D446A0"/>
    <w:rsid w:val="00D44A0D"/>
    <w:rsid w:val="00D4798F"/>
    <w:rsid w:val="00D5061D"/>
    <w:rsid w:val="00D51959"/>
    <w:rsid w:val="00D52319"/>
    <w:rsid w:val="00D5238C"/>
    <w:rsid w:val="00D55B74"/>
    <w:rsid w:val="00D56873"/>
    <w:rsid w:val="00D56A8D"/>
    <w:rsid w:val="00D56CD0"/>
    <w:rsid w:val="00D5709E"/>
    <w:rsid w:val="00D576D4"/>
    <w:rsid w:val="00D57AC9"/>
    <w:rsid w:val="00D57E65"/>
    <w:rsid w:val="00D60048"/>
    <w:rsid w:val="00D60E40"/>
    <w:rsid w:val="00D62CD3"/>
    <w:rsid w:val="00D63534"/>
    <w:rsid w:val="00D635F6"/>
    <w:rsid w:val="00D636B4"/>
    <w:rsid w:val="00D6370E"/>
    <w:rsid w:val="00D63E18"/>
    <w:rsid w:val="00D6520E"/>
    <w:rsid w:val="00D66550"/>
    <w:rsid w:val="00D66B44"/>
    <w:rsid w:val="00D67A71"/>
    <w:rsid w:val="00D71108"/>
    <w:rsid w:val="00D72CCB"/>
    <w:rsid w:val="00D72F2B"/>
    <w:rsid w:val="00D73E40"/>
    <w:rsid w:val="00D743E4"/>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5D1F"/>
    <w:rsid w:val="00D9631B"/>
    <w:rsid w:val="00D96F68"/>
    <w:rsid w:val="00D97B58"/>
    <w:rsid w:val="00D97E23"/>
    <w:rsid w:val="00DA0620"/>
    <w:rsid w:val="00DA0E89"/>
    <w:rsid w:val="00DA25B0"/>
    <w:rsid w:val="00DA2AF7"/>
    <w:rsid w:val="00DA4A4E"/>
    <w:rsid w:val="00DA4FA4"/>
    <w:rsid w:val="00DA5DA2"/>
    <w:rsid w:val="00DA6D5A"/>
    <w:rsid w:val="00DA78B3"/>
    <w:rsid w:val="00DA7EC3"/>
    <w:rsid w:val="00DB05BB"/>
    <w:rsid w:val="00DB0815"/>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747"/>
    <w:rsid w:val="00DF297C"/>
    <w:rsid w:val="00DF432C"/>
    <w:rsid w:val="00DF4369"/>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2068"/>
    <w:rsid w:val="00E12BA7"/>
    <w:rsid w:val="00E138C0"/>
    <w:rsid w:val="00E14495"/>
    <w:rsid w:val="00E14EBC"/>
    <w:rsid w:val="00E17963"/>
    <w:rsid w:val="00E21396"/>
    <w:rsid w:val="00E2249A"/>
    <w:rsid w:val="00E225A8"/>
    <w:rsid w:val="00E2345B"/>
    <w:rsid w:val="00E236F5"/>
    <w:rsid w:val="00E237FD"/>
    <w:rsid w:val="00E24506"/>
    <w:rsid w:val="00E2585E"/>
    <w:rsid w:val="00E26258"/>
    <w:rsid w:val="00E26C80"/>
    <w:rsid w:val="00E27B9B"/>
    <w:rsid w:val="00E301E1"/>
    <w:rsid w:val="00E30881"/>
    <w:rsid w:val="00E31D6F"/>
    <w:rsid w:val="00E32316"/>
    <w:rsid w:val="00E32EA8"/>
    <w:rsid w:val="00E33DAA"/>
    <w:rsid w:val="00E3596F"/>
    <w:rsid w:val="00E35D1D"/>
    <w:rsid w:val="00E36A35"/>
    <w:rsid w:val="00E36F3F"/>
    <w:rsid w:val="00E37F64"/>
    <w:rsid w:val="00E402A8"/>
    <w:rsid w:val="00E41A0E"/>
    <w:rsid w:val="00E41A8C"/>
    <w:rsid w:val="00E41C26"/>
    <w:rsid w:val="00E43AD9"/>
    <w:rsid w:val="00E4506A"/>
    <w:rsid w:val="00E46834"/>
    <w:rsid w:val="00E4796F"/>
    <w:rsid w:val="00E52407"/>
    <w:rsid w:val="00E52A58"/>
    <w:rsid w:val="00E5317A"/>
    <w:rsid w:val="00E5342C"/>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D6"/>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3A03"/>
    <w:rsid w:val="00E93B04"/>
    <w:rsid w:val="00E943CA"/>
    <w:rsid w:val="00E9564B"/>
    <w:rsid w:val="00E95909"/>
    <w:rsid w:val="00E96316"/>
    <w:rsid w:val="00E9660E"/>
    <w:rsid w:val="00EA100B"/>
    <w:rsid w:val="00EA35C9"/>
    <w:rsid w:val="00EA415B"/>
    <w:rsid w:val="00EA4658"/>
    <w:rsid w:val="00EA546E"/>
    <w:rsid w:val="00EB0289"/>
    <w:rsid w:val="00EB12B5"/>
    <w:rsid w:val="00EB19F9"/>
    <w:rsid w:val="00EB2656"/>
    <w:rsid w:val="00EB2CC9"/>
    <w:rsid w:val="00EB368D"/>
    <w:rsid w:val="00EB3770"/>
    <w:rsid w:val="00EB560F"/>
    <w:rsid w:val="00EB5815"/>
    <w:rsid w:val="00EB5AE5"/>
    <w:rsid w:val="00EB6D8B"/>
    <w:rsid w:val="00EB748B"/>
    <w:rsid w:val="00EB7C04"/>
    <w:rsid w:val="00EC04CE"/>
    <w:rsid w:val="00EC51F8"/>
    <w:rsid w:val="00EC5851"/>
    <w:rsid w:val="00EC594C"/>
    <w:rsid w:val="00EC60B7"/>
    <w:rsid w:val="00EC67CC"/>
    <w:rsid w:val="00EC68F7"/>
    <w:rsid w:val="00EC6F8E"/>
    <w:rsid w:val="00EC7DCB"/>
    <w:rsid w:val="00EC7F43"/>
    <w:rsid w:val="00ED2010"/>
    <w:rsid w:val="00ED2DE4"/>
    <w:rsid w:val="00ED4C9A"/>
    <w:rsid w:val="00ED5020"/>
    <w:rsid w:val="00ED5319"/>
    <w:rsid w:val="00ED6A8E"/>
    <w:rsid w:val="00EE066B"/>
    <w:rsid w:val="00EE0B70"/>
    <w:rsid w:val="00EE129F"/>
    <w:rsid w:val="00EE1E05"/>
    <w:rsid w:val="00EE27DD"/>
    <w:rsid w:val="00EE2AE3"/>
    <w:rsid w:val="00EE383C"/>
    <w:rsid w:val="00EE3D03"/>
    <w:rsid w:val="00EE5AB4"/>
    <w:rsid w:val="00EE5EAE"/>
    <w:rsid w:val="00EE611C"/>
    <w:rsid w:val="00EE67FB"/>
    <w:rsid w:val="00EE6EE1"/>
    <w:rsid w:val="00EF0E3B"/>
    <w:rsid w:val="00EF20E6"/>
    <w:rsid w:val="00EF24CD"/>
    <w:rsid w:val="00EF2EF0"/>
    <w:rsid w:val="00EF3C80"/>
    <w:rsid w:val="00EF4313"/>
    <w:rsid w:val="00EF4831"/>
    <w:rsid w:val="00EF51F1"/>
    <w:rsid w:val="00EF5E7D"/>
    <w:rsid w:val="00F00F03"/>
    <w:rsid w:val="00F01009"/>
    <w:rsid w:val="00F01BDE"/>
    <w:rsid w:val="00F01D9E"/>
    <w:rsid w:val="00F02D5C"/>
    <w:rsid w:val="00F043C7"/>
    <w:rsid w:val="00F0512F"/>
    <w:rsid w:val="00F05298"/>
    <w:rsid w:val="00F05830"/>
    <w:rsid w:val="00F058DF"/>
    <w:rsid w:val="00F07005"/>
    <w:rsid w:val="00F0724C"/>
    <w:rsid w:val="00F11215"/>
    <w:rsid w:val="00F129FC"/>
    <w:rsid w:val="00F13619"/>
    <w:rsid w:val="00F14A45"/>
    <w:rsid w:val="00F15078"/>
    <w:rsid w:val="00F160FD"/>
    <w:rsid w:val="00F16B65"/>
    <w:rsid w:val="00F20177"/>
    <w:rsid w:val="00F2033E"/>
    <w:rsid w:val="00F20CD7"/>
    <w:rsid w:val="00F20E2F"/>
    <w:rsid w:val="00F21D54"/>
    <w:rsid w:val="00F225A2"/>
    <w:rsid w:val="00F22B9A"/>
    <w:rsid w:val="00F23FD9"/>
    <w:rsid w:val="00F23FFB"/>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290"/>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19CE"/>
    <w:rsid w:val="00F7200D"/>
    <w:rsid w:val="00F72835"/>
    <w:rsid w:val="00F72A6B"/>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111F"/>
    <w:rsid w:val="00FA11AD"/>
    <w:rsid w:val="00FA1B86"/>
    <w:rsid w:val="00FA3DB1"/>
    <w:rsid w:val="00FA573D"/>
    <w:rsid w:val="00FA5B15"/>
    <w:rsid w:val="00FA5CC4"/>
    <w:rsid w:val="00FA7974"/>
    <w:rsid w:val="00FB2498"/>
    <w:rsid w:val="00FB25AD"/>
    <w:rsid w:val="00FB27C5"/>
    <w:rsid w:val="00FB28F2"/>
    <w:rsid w:val="00FB331A"/>
    <w:rsid w:val="00FB461C"/>
    <w:rsid w:val="00FB4E63"/>
    <w:rsid w:val="00FB5154"/>
    <w:rsid w:val="00FB7A9A"/>
    <w:rsid w:val="00FC1C7C"/>
    <w:rsid w:val="00FC1FFD"/>
    <w:rsid w:val="00FC221C"/>
    <w:rsid w:val="00FC292D"/>
    <w:rsid w:val="00FC347D"/>
    <w:rsid w:val="00FC453C"/>
    <w:rsid w:val="00FC45CA"/>
    <w:rsid w:val="00FC4BB5"/>
    <w:rsid w:val="00FC4E75"/>
    <w:rsid w:val="00FC57A4"/>
    <w:rsid w:val="00FC780C"/>
    <w:rsid w:val="00FD0399"/>
    <w:rsid w:val="00FD0DFA"/>
    <w:rsid w:val="00FD1C3A"/>
    <w:rsid w:val="00FD1DF0"/>
    <w:rsid w:val="00FD20F6"/>
    <w:rsid w:val="00FD29B4"/>
    <w:rsid w:val="00FD3842"/>
    <w:rsid w:val="00FD451C"/>
    <w:rsid w:val="00FD70D1"/>
    <w:rsid w:val="00FD73DF"/>
    <w:rsid w:val="00FD7FCB"/>
    <w:rsid w:val="00FD7FF4"/>
    <w:rsid w:val="00FE03A4"/>
    <w:rsid w:val="00FE1881"/>
    <w:rsid w:val="00FE2373"/>
    <w:rsid w:val="00FE403B"/>
    <w:rsid w:val="00FE45D2"/>
    <w:rsid w:val="00FE56B9"/>
    <w:rsid w:val="00FE6CFA"/>
    <w:rsid w:val="00FE72DF"/>
    <w:rsid w:val="00FF2C01"/>
    <w:rsid w:val="00FF306C"/>
    <w:rsid w:val="00FF4013"/>
    <w:rsid w:val="00FF4C84"/>
    <w:rsid w:val="00FF56FC"/>
    <w:rsid w:val="00FF61F3"/>
    <w:rsid w:val="00FF64B2"/>
    <w:rsid w:val="00FF6A4C"/>
    <w:rsid w:val="00FF7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Editor's Noteormal"/>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1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17</cp:revision>
  <cp:lastPrinted>2018-05-22T10:28:00Z</cp:lastPrinted>
  <dcterms:created xsi:type="dcterms:W3CDTF">2024-04-03T13:29:00Z</dcterms:created>
  <dcterms:modified xsi:type="dcterms:W3CDTF">2024-04-08T01:13:00Z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